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A3A" w14:textId="77777777" w:rsidR="009A3512" w:rsidRPr="003C5C9A" w:rsidRDefault="009A3512" w:rsidP="009A3512">
      <w:pPr>
        <w:pStyle w:val="DHHSletterbody"/>
        <w:tabs>
          <w:tab w:val="left" w:pos="4678"/>
        </w:tabs>
        <w:spacing w:line="240" w:lineRule="auto"/>
        <w:jc w:val="center"/>
        <w:rPr>
          <w:rFonts w:asciiTheme="minorHAnsi" w:hAnsiTheme="minorHAnsi" w:cstheme="minorHAnsi"/>
          <w:b/>
          <w:bCs/>
          <w:sz w:val="24"/>
          <w:szCs w:val="24"/>
          <w:lang w:val="en-GB"/>
        </w:rPr>
      </w:pPr>
      <w:r w:rsidRPr="003C5C9A">
        <w:rPr>
          <w:rFonts w:asciiTheme="minorHAnsi" w:hAnsiTheme="minorHAnsi" w:cstheme="minorHAnsi"/>
          <w:b/>
          <w:bCs/>
          <w:sz w:val="24"/>
          <w:szCs w:val="24"/>
          <w:lang w:val="en-GB"/>
        </w:rPr>
        <w:t>An Invitation to people with Mental Health and Alcohol and other Drug Issues and their Carers</w:t>
      </w:r>
      <w:r>
        <w:rPr>
          <w:rFonts w:asciiTheme="minorHAnsi" w:hAnsiTheme="minorHAnsi" w:cstheme="minorHAnsi"/>
          <w:b/>
          <w:bCs/>
          <w:sz w:val="24"/>
          <w:szCs w:val="24"/>
          <w:lang w:val="en-GB"/>
        </w:rPr>
        <w:t>/Family/Supporters</w:t>
      </w:r>
    </w:p>
    <w:p w14:paraId="7EDAE6A6" w14:textId="77777777" w:rsidR="009A3512" w:rsidRDefault="009A3512" w:rsidP="009A3512">
      <w:pPr>
        <w:pStyle w:val="DHHSletterbody"/>
        <w:rPr>
          <w:lang w:val="en-GB"/>
        </w:rPr>
      </w:pPr>
    </w:p>
    <w:p w14:paraId="2ECF5781" w14:textId="77777777" w:rsidR="009A3512" w:rsidRPr="00A61338" w:rsidRDefault="009A3512" w:rsidP="009A3512">
      <w:pPr>
        <w:pStyle w:val="DHHSletterbody"/>
        <w:spacing w:line="240" w:lineRule="auto"/>
        <w:rPr>
          <w:rFonts w:asciiTheme="minorHAnsi" w:hAnsiTheme="minorHAnsi" w:cstheme="minorHAnsi"/>
          <w:lang w:val="en-GB"/>
        </w:rPr>
      </w:pPr>
      <w:r w:rsidRPr="00A61338">
        <w:rPr>
          <w:rFonts w:asciiTheme="minorHAnsi" w:hAnsiTheme="minorHAnsi" w:cstheme="minorHAnsi"/>
          <w:lang w:val="en-GB"/>
        </w:rPr>
        <w:t xml:space="preserve">The Royal Commission into Victoria’s Mental Health System </w:t>
      </w:r>
      <w:r>
        <w:rPr>
          <w:rFonts w:asciiTheme="minorHAnsi" w:hAnsiTheme="minorHAnsi" w:cstheme="minorHAnsi"/>
          <w:lang w:val="en-GB"/>
        </w:rPr>
        <w:t>w</w:t>
      </w:r>
      <w:r w:rsidRPr="00A61338">
        <w:rPr>
          <w:rFonts w:asciiTheme="minorHAnsi" w:hAnsiTheme="minorHAnsi" w:cstheme="minorHAnsi"/>
          <w:lang w:val="en-GB"/>
        </w:rPr>
        <w:t>a</w:t>
      </w:r>
      <w:r>
        <w:rPr>
          <w:rFonts w:asciiTheme="minorHAnsi" w:hAnsiTheme="minorHAnsi" w:cstheme="minorHAnsi"/>
          <w:lang w:val="en-GB"/>
        </w:rPr>
        <w:t>nted</w:t>
      </w:r>
      <w:r w:rsidRPr="00A61338">
        <w:rPr>
          <w:rFonts w:asciiTheme="minorHAnsi" w:hAnsiTheme="minorHAnsi" w:cstheme="minorHAnsi"/>
          <w:lang w:val="en-GB"/>
        </w:rPr>
        <w:t xml:space="preserve"> </w:t>
      </w:r>
      <w:r>
        <w:rPr>
          <w:rFonts w:asciiTheme="minorHAnsi" w:hAnsiTheme="minorHAnsi" w:cstheme="minorHAnsi"/>
          <w:lang w:val="en-GB"/>
        </w:rPr>
        <w:t xml:space="preserve">a </w:t>
      </w:r>
      <w:r w:rsidRPr="00A61338">
        <w:rPr>
          <w:rFonts w:asciiTheme="minorHAnsi" w:hAnsiTheme="minorHAnsi" w:cstheme="minorHAnsi"/>
          <w:lang w:val="en-GB"/>
        </w:rPr>
        <w:t xml:space="preserve">future mental health and wellbeing system where people with lived and living experience (LLE) both consumers and carers, </w:t>
      </w:r>
      <w:r>
        <w:rPr>
          <w:rFonts w:asciiTheme="minorHAnsi" w:hAnsiTheme="minorHAnsi" w:cstheme="minorHAnsi"/>
          <w:lang w:val="en-GB"/>
        </w:rPr>
        <w:t xml:space="preserve">are in </w:t>
      </w:r>
      <w:r w:rsidRPr="00A61338">
        <w:rPr>
          <w:rFonts w:asciiTheme="minorHAnsi" w:hAnsiTheme="minorHAnsi" w:cstheme="minorHAnsi"/>
          <w:lang w:val="en-GB"/>
        </w:rPr>
        <w:t>s</w:t>
      </w:r>
      <w:r>
        <w:rPr>
          <w:rFonts w:asciiTheme="minorHAnsi" w:hAnsiTheme="minorHAnsi" w:cstheme="minorHAnsi"/>
          <w:lang w:val="en-GB"/>
        </w:rPr>
        <w:t>ignificant</w:t>
      </w:r>
      <w:r w:rsidRPr="00A61338">
        <w:rPr>
          <w:rFonts w:asciiTheme="minorHAnsi" w:hAnsiTheme="minorHAnsi" w:cstheme="minorHAnsi"/>
          <w:lang w:val="en-GB"/>
        </w:rPr>
        <w:t xml:space="preserve"> leadership positions, working with others to lead and influence change. </w:t>
      </w:r>
    </w:p>
    <w:p w14:paraId="635CCA9A" w14:textId="77777777" w:rsidR="009A3512" w:rsidRPr="00A61338" w:rsidRDefault="009A3512" w:rsidP="009A3512">
      <w:pPr>
        <w:pStyle w:val="DHHSletterbody"/>
        <w:spacing w:line="240" w:lineRule="auto"/>
        <w:rPr>
          <w:rFonts w:asciiTheme="minorHAnsi" w:hAnsiTheme="minorHAnsi" w:cstheme="minorHAnsi"/>
          <w:lang w:val="en-GB"/>
        </w:rPr>
      </w:pPr>
    </w:p>
    <w:p w14:paraId="79D54E82" w14:textId="77777777" w:rsidR="009A3512" w:rsidRDefault="009A3512" w:rsidP="009A3512">
      <w:pPr>
        <w:pStyle w:val="DHHSletterbody"/>
        <w:spacing w:line="240" w:lineRule="auto"/>
        <w:rPr>
          <w:rFonts w:asciiTheme="minorHAnsi" w:eastAsia="Times New Roman" w:hAnsiTheme="minorHAnsi" w:cstheme="minorHAnsi"/>
          <w:color w:val="000000" w:themeColor="text1"/>
          <w:position w:val="10"/>
          <w:lang w:eastAsia="en-GB"/>
        </w:rPr>
      </w:pPr>
      <w:r w:rsidRPr="00A61338">
        <w:rPr>
          <w:rFonts w:asciiTheme="minorHAnsi" w:hAnsiTheme="minorHAnsi" w:cstheme="minorHAnsi"/>
          <w:lang w:val="en-GB"/>
        </w:rPr>
        <w:t>The Commission also recommended the establishment of Interim Regional Bo</w:t>
      </w:r>
      <w:r w:rsidRPr="00A61338">
        <w:rPr>
          <w:rFonts w:asciiTheme="minorHAnsi" w:hAnsiTheme="minorHAnsi" w:cstheme="minorHAnsi"/>
        </w:rPr>
        <w:t xml:space="preserve">dies (IRBs) </w:t>
      </w:r>
      <w:r w:rsidRPr="00A61338">
        <w:rPr>
          <w:rFonts w:asciiTheme="minorHAnsi" w:hAnsiTheme="minorHAnsi" w:cstheme="minorHAnsi"/>
          <w:lang w:val="en-GB"/>
        </w:rPr>
        <w:t xml:space="preserve">to provide advice to the Department of Health as it plans, develops, coordinates, funds and monitors a range of mental health and wellbeing services in each region. </w:t>
      </w:r>
    </w:p>
    <w:p w14:paraId="0731C5E5" w14:textId="77777777" w:rsidR="009A3512" w:rsidRDefault="009A3512" w:rsidP="009A3512">
      <w:pPr>
        <w:pStyle w:val="DHHSletterbody"/>
        <w:spacing w:line="240" w:lineRule="auto"/>
        <w:rPr>
          <w:rFonts w:asciiTheme="minorHAnsi" w:eastAsia="Times New Roman" w:hAnsiTheme="minorHAnsi" w:cstheme="minorHAnsi"/>
          <w:color w:val="000000" w:themeColor="text1"/>
          <w:position w:val="10"/>
          <w:lang w:eastAsia="en-GB"/>
        </w:rPr>
      </w:pPr>
    </w:p>
    <w:p w14:paraId="1B818EA0" w14:textId="77777777" w:rsidR="009A3512" w:rsidRPr="00A61338" w:rsidRDefault="009A3512" w:rsidP="009A3512">
      <w:pPr>
        <w:pStyle w:val="DHHSletterbody"/>
        <w:spacing w:line="240" w:lineRule="auto"/>
        <w:rPr>
          <w:rFonts w:asciiTheme="minorHAnsi" w:hAnsiTheme="minorHAnsi" w:cstheme="minorHAnsi"/>
          <w:b/>
          <w:bCs/>
          <w:lang w:val="en-GB"/>
        </w:rPr>
      </w:pPr>
      <w:r w:rsidRPr="00A83F8B">
        <w:rPr>
          <w:rFonts w:asciiTheme="minorHAnsi" w:eastAsia="Times New Roman" w:hAnsiTheme="minorHAnsi" w:cstheme="minorHAnsi"/>
          <w:color w:val="000000" w:themeColor="text1"/>
          <w:position w:val="10"/>
          <w:lang w:eastAsia="en-GB"/>
        </w:rPr>
        <w:t>The IRBs are designed to</w:t>
      </w:r>
      <w:r w:rsidRPr="00A61338">
        <w:rPr>
          <w:rFonts w:asciiTheme="minorHAnsi" w:eastAsia="Times New Roman" w:hAnsiTheme="minorHAnsi" w:cstheme="minorHAnsi"/>
          <w:color w:val="000000" w:themeColor="text1"/>
          <w:position w:val="10"/>
          <w:lang w:eastAsia="en-GB"/>
        </w:rPr>
        <w:t xml:space="preserve"> </w:t>
      </w:r>
      <w:r>
        <w:rPr>
          <w:rFonts w:asciiTheme="minorHAnsi" w:eastAsia="Times New Roman" w:hAnsiTheme="minorHAnsi" w:cstheme="minorHAnsi"/>
          <w:color w:val="000000" w:themeColor="text1"/>
          <w:position w:val="10"/>
          <w:lang w:eastAsia="en-GB"/>
        </w:rPr>
        <w:t xml:space="preserve">generate </w:t>
      </w:r>
      <w:r w:rsidRPr="00A61338">
        <w:rPr>
          <w:rFonts w:asciiTheme="minorHAnsi" w:eastAsia="Times New Roman" w:hAnsiTheme="minorHAnsi" w:cstheme="minorHAnsi"/>
          <w:color w:val="000000" w:themeColor="text1"/>
          <w:position w:val="10"/>
          <w:lang w:eastAsia="en-GB"/>
        </w:rPr>
        <w:t>local activity ranging from the development of community programs through to monitoring the performance of treatment services.</w:t>
      </w:r>
    </w:p>
    <w:p w14:paraId="54495EF3" w14:textId="77777777" w:rsidR="009A3512" w:rsidRDefault="009A3512" w:rsidP="009A3512">
      <w:pPr>
        <w:pStyle w:val="DHHSletterbody"/>
        <w:rPr>
          <w:rFonts w:asciiTheme="minorHAnsi" w:hAnsiTheme="minorHAnsi" w:cstheme="minorHAnsi"/>
          <w:lang w:val="en-GB"/>
        </w:rPr>
      </w:pPr>
    </w:p>
    <w:p w14:paraId="1DCC6D6A" w14:textId="77777777" w:rsidR="009A3512" w:rsidRPr="00A61338" w:rsidRDefault="009A3512" w:rsidP="009A3512">
      <w:pPr>
        <w:pStyle w:val="DHHSletterbody"/>
        <w:rPr>
          <w:rFonts w:asciiTheme="minorHAnsi" w:hAnsiTheme="minorHAnsi" w:cstheme="minorHAnsi"/>
          <w:lang w:val="en-GB"/>
        </w:rPr>
      </w:pPr>
      <w:r>
        <w:rPr>
          <w:rFonts w:asciiTheme="minorHAnsi" w:hAnsiTheme="minorHAnsi" w:cstheme="minorHAnsi"/>
          <w:lang w:val="en-GB"/>
        </w:rPr>
        <w:t xml:space="preserve">The IRB in BSW is running </w:t>
      </w:r>
      <w:proofErr w:type="gramStart"/>
      <w:r>
        <w:rPr>
          <w:rFonts w:asciiTheme="minorHAnsi" w:hAnsiTheme="minorHAnsi" w:cstheme="minorHAnsi"/>
          <w:lang w:val="en-GB"/>
        </w:rPr>
        <w:t>a number of</w:t>
      </w:r>
      <w:proofErr w:type="gramEnd"/>
      <w:r>
        <w:rPr>
          <w:rFonts w:asciiTheme="minorHAnsi" w:hAnsiTheme="minorHAnsi" w:cstheme="minorHAnsi"/>
          <w:lang w:val="en-GB"/>
        </w:rPr>
        <w:t xml:space="preserve"> </w:t>
      </w:r>
      <w:r w:rsidRPr="00A61338">
        <w:rPr>
          <w:rFonts w:asciiTheme="minorHAnsi" w:hAnsiTheme="minorHAnsi" w:cstheme="minorHAnsi"/>
          <w:lang w:val="en-GB"/>
        </w:rPr>
        <w:t xml:space="preserve">projects to capture key voices. One of these projects </w:t>
      </w:r>
      <w:r>
        <w:rPr>
          <w:rFonts w:asciiTheme="minorHAnsi" w:hAnsiTheme="minorHAnsi" w:cstheme="minorHAnsi"/>
          <w:lang w:val="en-GB"/>
        </w:rPr>
        <w:t>is about</w:t>
      </w:r>
      <w:r w:rsidRPr="00A61338">
        <w:rPr>
          <w:rFonts w:asciiTheme="minorHAnsi" w:hAnsiTheme="minorHAnsi" w:cstheme="minorHAnsi"/>
          <w:lang w:val="en-GB"/>
        </w:rPr>
        <w:t xml:space="preserve"> the leadership of people with lived and living experience (LLE) of mental health issues, psychological distress, or mental health diagnoses </w:t>
      </w:r>
      <w:r>
        <w:rPr>
          <w:rFonts w:asciiTheme="minorHAnsi" w:hAnsiTheme="minorHAnsi" w:cstheme="minorHAnsi"/>
          <w:lang w:val="en-GB"/>
        </w:rPr>
        <w:t xml:space="preserve">and alcohol and other drug issues </w:t>
      </w:r>
      <w:r w:rsidRPr="00A61338">
        <w:rPr>
          <w:rFonts w:asciiTheme="minorHAnsi" w:hAnsiTheme="minorHAnsi" w:cstheme="minorHAnsi"/>
          <w:lang w:val="en-GB"/>
        </w:rPr>
        <w:t xml:space="preserve">and their carers/family/supporters.  </w:t>
      </w:r>
    </w:p>
    <w:p w14:paraId="468E4CE1" w14:textId="77777777" w:rsidR="009A3512" w:rsidRPr="00A61338" w:rsidRDefault="009A3512" w:rsidP="009A3512">
      <w:pPr>
        <w:pStyle w:val="DHHSletterbody"/>
        <w:rPr>
          <w:rFonts w:asciiTheme="minorHAnsi" w:hAnsiTheme="minorHAnsi" w:cstheme="minorHAnsi"/>
          <w:lang w:val="en-GB"/>
        </w:rPr>
      </w:pPr>
    </w:p>
    <w:p w14:paraId="5C28379E" w14:textId="77777777" w:rsidR="009A3512" w:rsidRPr="00A61338" w:rsidRDefault="009A3512" w:rsidP="009A3512">
      <w:pPr>
        <w:pStyle w:val="DHHSletterbody"/>
        <w:rPr>
          <w:rFonts w:cstheme="minorHAnsi"/>
          <w:color w:val="000000" w:themeColor="text1"/>
        </w:rPr>
      </w:pPr>
      <w:r w:rsidRPr="00A61338">
        <w:rPr>
          <w:rFonts w:asciiTheme="minorHAnsi" w:hAnsiTheme="minorHAnsi" w:cstheme="minorHAnsi"/>
          <w:lang w:val="en-GB"/>
        </w:rPr>
        <w:t>This</w:t>
      </w:r>
      <w:r w:rsidRPr="00A61338">
        <w:rPr>
          <w:rFonts w:cstheme="minorHAnsi"/>
          <w:color w:val="000000" w:themeColor="text1"/>
        </w:rPr>
        <w:t xml:space="preserve"> project will consider three aspects of LLE leadership and empowerment:</w:t>
      </w:r>
    </w:p>
    <w:p w14:paraId="0DEA871C" w14:textId="77777777" w:rsidR="009A3512" w:rsidRPr="00A61338" w:rsidRDefault="009A3512" w:rsidP="009A3512">
      <w:pPr>
        <w:pStyle w:val="ListParagraph"/>
        <w:numPr>
          <w:ilvl w:val="0"/>
          <w:numId w:val="1"/>
        </w:numPr>
        <w:contextualSpacing w:val="0"/>
        <w:rPr>
          <w:rFonts w:cstheme="minorHAnsi"/>
          <w:color w:val="000000" w:themeColor="text1"/>
          <w:sz w:val="22"/>
          <w:szCs w:val="22"/>
        </w:rPr>
      </w:pPr>
      <w:r w:rsidRPr="00A61338">
        <w:rPr>
          <w:rFonts w:cstheme="minorHAnsi"/>
          <w:color w:val="000000" w:themeColor="text1"/>
          <w:sz w:val="22"/>
          <w:szCs w:val="22"/>
        </w:rPr>
        <w:t xml:space="preserve">Consumer voice and choice in care and treatment and appropriate inclusion of family, </w:t>
      </w:r>
      <w:proofErr w:type="gramStart"/>
      <w:r>
        <w:rPr>
          <w:rFonts w:cstheme="minorHAnsi"/>
          <w:color w:val="000000" w:themeColor="text1"/>
          <w:sz w:val="22"/>
          <w:szCs w:val="22"/>
        </w:rPr>
        <w:t>carers</w:t>
      </w:r>
      <w:proofErr w:type="gramEnd"/>
      <w:r w:rsidRPr="00A61338">
        <w:rPr>
          <w:rFonts w:cstheme="minorHAnsi"/>
          <w:color w:val="000000" w:themeColor="text1"/>
          <w:sz w:val="22"/>
          <w:szCs w:val="22"/>
        </w:rPr>
        <w:t xml:space="preserve"> and supporters </w:t>
      </w:r>
      <w:r w:rsidRPr="00A61338">
        <w:rPr>
          <w:rFonts w:cstheme="minorHAnsi"/>
          <w:color w:val="000000" w:themeColor="text1"/>
          <w:sz w:val="22"/>
          <w:szCs w:val="22"/>
        </w:rPr>
        <w:tab/>
      </w:r>
    </w:p>
    <w:p w14:paraId="794E076C" w14:textId="77777777" w:rsidR="009A3512" w:rsidRPr="00A61338" w:rsidRDefault="009A3512" w:rsidP="009A3512">
      <w:pPr>
        <w:pStyle w:val="ListParagraph"/>
        <w:numPr>
          <w:ilvl w:val="0"/>
          <w:numId w:val="1"/>
        </w:numPr>
        <w:contextualSpacing w:val="0"/>
        <w:rPr>
          <w:rFonts w:cstheme="minorHAnsi"/>
          <w:color w:val="000000" w:themeColor="text1"/>
          <w:sz w:val="22"/>
          <w:szCs w:val="22"/>
        </w:rPr>
      </w:pPr>
      <w:r w:rsidRPr="00A61338">
        <w:rPr>
          <w:rFonts w:cstheme="minorHAnsi"/>
          <w:color w:val="000000" w:themeColor="text1"/>
          <w:sz w:val="22"/>
          <w:szCs w:val="22"/>
        </w:rPr>
        <w:t xml:space="preserve"> The involvement of people with lived and living experience and expertise in governance and advisory </w:t>
      </w:r>
      <w:proofErr w:type="gramStart"/>
      <w:r w:rsidRPr="00A61338">
        <w:rPr>
          <w:rFonts w:cstheme="minorHAnsi"/>
          <w:color w:val="000000" w:themeColor="text1"/>
          <w:sz w:val="22"/>
          <w:szCs w:val="22"/>
        </w:rPr>
        <w:t>roles</w:t>
      </w:r>
      <w:proofErr w:type="gramEnd"/>
    </w:p>
    <w:p w14:paraId="417FBAA9" w14:textId="77777777" w:rsidR="009A3512" w:rsidRPr="00A61338" w:rsidRDefault="009A3512" w:rsidP="009A3512">
      <w:pPr>
        <w:pStyle w:val="ListParagraph"/>
        <w:numPr>
          <w:ilvl w:val="0"/>
          <w:numId w:val="1"/>
        </w:numPr>
        <w:contextualSpacing w:val="0"/>
        <w:rPr>
          <w:rFonts w:cstheme="minorHAnsi"/>
          <w:color w:val="000000" w:themeColor="text1"/>
          <w:sz w:val="22"/>
          <w:szCs w:val="22"/>
        </w:rPr>
      </w:pPr>
      <w:r w:rsidRPr="00A61338">
        <w:rPr>
          <w:rFonts w:cstheme="minorHAnsi"/>
          <w:color w:val="000000" w:themeColor="text1"/>
          <w:sz w:val="22"/>
          <w:szCs w:val="22"/>
        </w:rPr>
        <w:t>The role and capacity of the LLE workforce across and at all levels of the regional mental health system and AOD sector.</w:t>
      </w:r>
    </w:p>
    <w:p w14:paraId="5C28CC1F" w14:textId="77777777" w:rsidR="009A3512" w:rsidRPr="00A61338" w:rsidRDefault="009A3512" w:rsidP="009A3512">
      <w:pPr>
        <w:rPr>
          <w:rFonts w:cstheme="minorHAnsi"/>
          <w:color w:val="000000" w:themeColor="text1"/>
          <w:sz w:val="22"/>
          <w:szCs w:val="22"/>
        </w:rPr>
      </w:pPr>
    </w:p>
    <w:p w14:paraId="242B9C3A" w14:textId="27BDA728" w:rsidR="009A3512" w:rsidRDefault="009A3512" w:rsidP="009A3512">
      <w:pPr>
        <w:rPr>
          <w:rFonts w:cstheme="minorHAnsi"/>
          <w:color w:val="000000" w:themeColor="text1"/>
          <w:sz w:val="22"/>
          <w:szCs w:val="22"/>
        </w:rPr>
      </w:pPr>
      <w:r w:rsidRPr="00A61338">
        <w:rPr>
          <w:rFonts w:asciiTheme="majorHAnsi" w:hAnsiTheme="majorHAnsi" w:cstheme="majorHAnsi"/>
          <w:color w:val="000000" w:themeColor="text1"/>
          <w:sz w:val="22"/>
          <w:szCs w:val="22"/>
        </w:rPr>
        <w:t xml:space="preserve">Focus groups are being held in the region on the following dates and you are invited to attend. These will either be in person or online and you chose your preference. If you can’t </w:t>
      </w:r>
      <w:proofErr w:type="gramStart"/>
      <w:r w:rsidRPr="00A61338">
        <w:rPr>
          <w:rFonts w:asciiTheme="majorHAnsi" w:hAnsiTheme="majorHAnsi" w:cstheme="majorHAnsi"/>
          <w:color w:val="000000" w:themeColor="text1"/>
          <w:sz w:val="22"/>
          <w:szCs w:val="22"/>
        </w:rPr>
        <w:t>attend</w:t>
      </w:r>
      <w:proofErr w:type="gramEnd"/>
      <w:r w:rsidRPr="00A61338">
        <w:rPr>
          <w:rFonts w:asciiTheme="majorHAnsi" w:hAnsiTheme="majorHAnsi" w:cstheme="majorHAnsi"/>
          <w:color w:val="000000" w:themeColor="text1"/>
          <w:sz w:val="22"/>
          <w:szCs w:val="22"/>
        </w:rPr>
        <w:t xml:space="preserve"> we will look at other options for your involvement. </w:t>
      </w:r>
      <w:r w:rsidRPr="00A61338">
        <w:rPr>
          <w:rFonts w:cstheme="minorHAnsi"/>
          <w:color w:val="000000" w:themeColor="text1"/>
          <w:sz w:val="22"/>
          <w:szCs w:val="22"/>
        </w:rPr>
        <w:t xml:space="preserve">For further information </w:t>
      </w:r>
      <w:r w:rsidR="00E622C2">
        <w:rPr>
          <w:rFonts w:cstheme="minorHAnsi"/>
          <w:color w:val="000000" w:themeColor="text1"/>
          <w:sz w:val="22"/>
          <w:szCs w:val="22"/>
        </w:rPr>
        <w:t xml:space="preserve">and to register </w:t>
      </w:r>
      <w:r w:rsidRPr="00A61338">
        <w:rPr>
          <w:rFonts w:cstheme="minorHAnsi"/>
          <w:color w:val="000000" w:themeColor="text1"/>
          <w:sz w:val="22"/>
          <w:szCs w:val="22"/>
        </w:rPr>
        <w:t xml:space="preserve">contact </w:t>
      </w:r>
      <w:r>
        <w:rPr>
          <w:rFonts w:cstheme="minorHAnsi"/>
          <w:color w:val="000000" w:themeColor="text1"/>
          <w:sz w:val="22"/>
          <w:szCs w:val="22"/>
        </w:rPr>
        <w:t xml:space="preserve">SHARC </w:t>
      </w:r>
      <w:r w:rsidRPr="004B0BF6">
        <w:rPr>
          <w:rFonts w:cstheme="minorHAnsi"/>
          <w:b/>
          <w:bCs/>
          <w:color w:val="000000" w:themeColor="text1"/>
          <w:sz w:val="22"/>
          <w:szCs w:val="22"/>
        </w:rPr>
        <w:t>95731740</w:t>
      </w:r>
      <w:r w:rsidR="004B0BF6">
        <w:rPr>
          <w:rFonts w:cstheme="minorHAnsi"/>
          <w:color w:val="000000" w:themeColor="text1"/>
          <w:sz w:val="22"/>
          <w:szCs w:val="22"/>
        </w:rPr>
        <w:t xml:space="preserve"> or email </w:t>
      </w:r>
      <w:r w:rsidR="004B0BF6" w:rsidRPr="004B0BF6">
        <w:rPr>
          <w:rFonts w:cstheme="minorHAnsi"/>
          <w:b/>
          <w:bCs/>
          <w:color w:val="000000" w:themeColor="text1"/>
          <w:sz w:val="22"/>
          <w:szCs w:val="22"/>
        </w:rPr>
        <w:t>slittle@sharc.org.au</w:t>
      </w:r>
    </w:p>
    <w:p w14:paraId="3815242E" w14:textId="77777777" w:rsidR="009A3512" w:rsidRPr="00790630" w:rsidRDefault="009A3512" w:rsidP="009A3512">
      <w:pPr>
        <w:rPr>
          <w:rFonts w:cstheme="minorHAnsi"/>
          <w:color w:val="000000" w:themeColor="text1"/>
          <w:sz w:val="22"/>
          <w:szCs w:val="22"/>
        </w:rPr>
      </w:pPr>
    </w:p>
    <w:tbl>
      <w:tblPr>
        <w:tblStyle w:val="TableGrid"/>
        <w:tblW w:w="7611" w:type="dxa"/>
        <w:tblLook w:val="04A0" w:firstRow="1" w:lastRow="0" w:firstColumn="1" w:lastColumn="0" w:noHBand="0" w:noVBand="1"/>
      </w:tblPr>
      <w:tblGrid>
        <w:gridCol w:w="1257"/>
        <w:gridCol w:w="1570"/>
        <w:gridCol w:w="1204"/>
        <w:gridCol w:w="1100"/>
        <w:gridCol w:w="2480"/>
      </w:tblGrid>
      <w:tr w:rsidR="00E622C2" w14:paraId="661720A2" w14:textId="77777777" w:rsidTr="00E622C2">
        <w:tc>
          <w:tcPr>
            <w:tcW w:w="1257" w:type="dxa"/>
          </w:tcPr>
          <w:p w14:paraId="1E19BAA6" w14:textId="77777777" w:rsidR="00E622C2" w:rsidRDefault="00E622C2" w:rsidP="00502509">
            <w:pPr>
              <w:rPr>
                <w:rFonts w:cstheme="minorHAnsi"/>
                <w:color w:val="000000"/>
                <w:sz w:val="22"/>
                <w:szCs w:val="22"/>
              </w:rPr>
            </w:pPr>
            <w:r>
              <w:rPr>
                <w:rFonts w:cstheme="minorHAnsi"/>
                <w:color w:val="000000"/>
                <w:sz w:val="22"/>
                <w:szCs w:val="22"/>
              </w:rPr>
              <w:t>Group</w:t>
            </w:r>
          </w:p>
        </w:tc>
        <w:tc>
          <w:tcPr>
            <w:tcW w:w="1570" w:type="dxa"/>
          </w:tcPr>
          <w:p w14:paraId="5C1A4626" w14:textId="77777777" w:rsidR="00E622C2" w:rsidRDefault="00E622C2" w:rsidP="00502509">
            <w:pPr>
              <w:rPr>
                <w:rFonts w:cstheme="minorHAnsi"/>
                <w:color w:val="000000"/>
                <w:sz w:val="22"/>
                <w:szCs w:val="22"/>
              </w:rPr>
            </w:pPr>
            <w:r>
              <w:rPr>
                <w:rFonts w:cstheme="minorHAnsi"/>
                <w:color w:val="000000"/>
                <w:sz w:val="22"/>
                <w:szCs w:val="22"/>
              </w:rPr>
              <w:t>Date</w:t>
            </w:r>
          </w:p>
        </w:tc>
        <w:tc>
          <w:tcPr>
            <w:tcW w:w="1204" w:type="dxa"/>
          </w:tcPr>
          <w:p w14:paraId="77020375" w14:textId="77777777" w:rsidR="00E622C2" w:rsidRDefault="00E622C2" w:rsidP="00502509">
            <w:pPr>
              <w:rPr>
                <w:rFonts w:cstheme="minorHAnsi"/>
                <w:color w:val="000000"/>
                <w:sz w:val="22"/>
                <w:szCs w:val="22"/>
              </w:rPr>
            </w:pPr>
            <w:r>
              <w:rPr>
                <w:rFonts w:cstheme="minorHAnsi"/>
                <w:color w:val="000000"/>
                <w:sz w:val="22"/>
                <w:szCs w:val="22"/>
              </w:rPr>
              <w:t>Time</w:t>
            </w:r>
          </w:p>
        </w:tc>
        <w:tc>
          <w:tcPr>
            <w:tcW w:w="1100" w:type="dxa"/>
          </w:tcPr>
          <w:p w14:paraId="234B8FAC" w14:textId="77777777" w:rsidR="00E622C2" w:rsidRDefault="00E622C2" w:rsidP="00502509">
            <w:pPr>
              <w:rPr>
                <w:rFonts w:cstheme="minorHAnsi"/>
                <w:color w:val="000000"/>
                <w:sz w:val="22"/>
                <w:szCs w:val="22"/>
              </w:rPr>
            </w:pPr>
            <w:r>
              <w:rPr>
                <w:rFonts w:cstheme="minorHAnsi"/>
                <w:color w:val="000000"/>
                <w:sz w:val="22"/>
                <w:szCs w:val="22"/>
              </w:rPr>
              <w:t>Location</w:t>
            </w:r>
          </w:p>
        </w:tc>
        <w:tc>
          <w:tcPr>
            <w:tcW w:w="2480" w:type="dxa"/>
          </w:tcPr>
          <w:p w14:paraId="24D3902E" w14:textId="77777777" w:rsidR="00E622C2" w:rsidRDefault="00E622C2" w:rsidP="00502509">
            <w:pPr>
              <w:jc w:val="center"/>
              <w:rPr>
                <w:rFonts w:cstheme="minorHAnsi"/>
                <w:color w:val="000000"/>
                <w:sz w:val="22"/>
                <w:szCs w:val="22"/>
              </w:rPr>
            </w:pPr>
            <w:r>
              <w:rPr>
                <w:rFonts w:cstheme="minorHAnsi"/>
                <w:color w:val="000000"/>
                <w:sz w:val="22"/>
                <w:szCs w:val="22"/>
              </w:rPr>
              <w:t>Venue</w:t>
            </w:r>
          </w:p>
        </w:tc>
      </w:tr>
      <w:tr w:rsidR="00E622C2" w14:paraId="2C1DE6A0" w14:textId="77777777" w:rsidTr="00E622C2">
        <w:tc>
          <w:tcPr>
            <w:tcW w:w="1257" w:type="dxa"/>
          </w:tcPr>
          <w:p w14:paraId="204BCBB5" w14:textId="77777777" w:rsidR="00E622C2" w:rsidRDefault="00E622C2" w:rsidP="00502509">
            <w:pPr>
              <w:rPr>
                <w:rFonts w:cstheme="minorHAnsi"/>
                <w:color w:val="000000"/>
                <w:sz w:val="22"/>
                <w:szCs w:val="22"/>
              </w:rPr>
            </w:pPr>
            <w:r>
              <w:rPr>
                <w:rFonts w:cstheme="minorHAnsi"/>
                <w:color w:val="000000"/>
                <w:sz w:val="22"/>
                <w:szCs w:val="22"/>
              </w:rPr>
              <w:t>Carers</w:t>
            </w:r>
          </w:p>
        </w:tc>
        <w:tc>
          <w:tcPr>
            <w:tcW w:w="1570" w:type="dxa"/>
          </w:tcPr>
          <w:p w14:paraId="16D2A4F7" w14:textId="77777777" w:rsidR="00E622C2" w:rsidRDefault="00E622C2" w:rsidP="00502509">
            <w:pPr>
              <w:rPr>
                <w:rFonts w:cstheme="minorHAnsi"/>
                <w:color w:val="000000"/>
                <w:sz w:val="22"/>
                <w:szCs w:val="22"/>
              </w:rPr>
            </w:pPr>
            <w:r>
              <w:rPr>
                <w:rFonts w:cstheme="minorHAnsi"/>
                <w:color w:val="000000"/>
                <w:sz w:val="22"/>
                <w:szCs w:val="22"/>
              </w:rPr>
              <w:t>23</w:t>
            </w:r>
            <w:r w:rsidRPr="00230EBA">
              <w:rPr>
                <w:rFonts w:cstheme="minorHAnsi"/>
                <w:color w:val="000000"/>
                <w:sz w:val="22"/>
                <w:szCs w:val="22"/>
                <w:vertAlign w:val="superscript"/>
              </w:rPr>
              <w:t>rd</w:t>
            </w:r>
            <w:r>
              <w:rPr>
                <w:rFonts w:cstheme="minorHAnsi"/>
                <w:color w:val="000000"/>
                <w:sz w:val="22"/>
                <w:szCs w:val="22"/>
              </w:rPr>
              <w:t xml:space="preserve"> November</w:t>
            </w:r>
          </w:p>
        </w:tc>
        <w:tc>
          <w:tcPr>
            <w:tcW w:w="1204" w:type="dxa"/>
          </w:tcPr>
          <w:p w14:paraId="2A0F52C7" w14:textId="77777777" w:rsidR="00E622C2" w:rsidRDefault="00E622C2" w:rsidP="00502509">
            <w:pPr>
              <w:rPr>
                <w:rFonts w:cstheme="minorHAnsi"/>
                <w:color w:val="000000"/>
                <w:sz w:val="22"/>
                <w:szCs w:val="22"/>
              </w:rPr>
            </w:pPr>
            <w:r>
              <w:rPr>
                <w:rFonts w:cstheme="minorHAnsi"/>
                <w:color w:val="000000"/>
                <w:sz w:val="22"/>
                <w:szCs w:val="22"/>
              </w:rPr>
              <w:t>11:00am – 12:30pm</w:t>
            </w:r>
          </w:p>
        </w:tc>
        <w:tc>
          <w:tcPr>
            <w:tcW w:w="1100" w:type="dxa"/>
          </w:tcPr>
          <w:p w14:paraId="28E754DE" w14:textId="77777777" w:rsidR="00E622C2" w:rsidRDefault="00E622C2" w:rsidP="00502509">
            <w:pPr>
              <w:rPr>
                <w:rFonts w:cstheme="minorHAnsi"/>
                <w:color w:val="000000"/>
                <w:sz w:val="22"/>
                <w:szCs w:val="22"/>
              </w:rPr>
            </w:pPr>
            <w:r>
              <w:rPr>
                <w:rFonts w:cstheme="minorHAnsi"/>
                <w:color w:val="000000"/>
                <w:sz w:val="22"/>
                <w:szCs w:val="22"/>
              </w:rPr>
              <w:t>Geelong</w:t>
            </w:r>
          </w:p>
        </w:tc>
        <w:tc>
          <w:tcPr>
            <w:tcW w:w="2480" w:type="dxa"/>
          </w:tcPr>
          <w:p w14:paraId="4DAF8172" w14:textId="77777777" w:rsidR="00E622C2" w:rsidRDefault="00E622C2" w:rsidP="00502509">
            <w:pPr>
              <w:rPr>
                <w:rFonts w:cstheme="minorHAnsi"/>
                <w:color w:val="000000"/>
                <w:sz w:val="22"/>
                <w:szCs w:val="22"/>
              </w:rPr>
            </w:pPr>
            <w:r>
              <w:rPr>
                <w:rFonts w:cstheme="minorHAnsi"/>
                <w:color w:val="000000"/>
                <w:sz w:val="22"/>
                <w:szCs w:val="22"/>
              </w:rPr>
              <w:t>Geelong Library</w:t>
            </w:r>
          </w:p>
          <w:p w14:paraId="6105C01D" w14:textId="77777777" w:rsidR="00E622C2" w:rsidRPr="00230EBA" w:rsidRDefault="00E622C2" w:rsidP="00502509">
            <w:pPr>
              <w:rPr>
                <w:rFonts w:cstheme="minorHAnsi"/>
                <w:color w:val="000000"/>
              </w:rPr>
            </w:pPr>
            <w:r w:rsidRPr="00230EBA">
              <w:rPr>
                <w:rFonts w:cstheme="minorHAnsi"/>
                <w:color w:val="000000"/>
                <w:shd w:val="clear" w:color="auto" w:fill="FFFFFF"/>
              </w:rPr>
              <w:t xml:space="preserve">51 Little Malop Street, </w:t>
            </w:r>
          </w:p>
        </w:tc>
      </w:tr>
      <w:tr w:rsidR="00E622C2" w14:paraId="1B4BC1B5" w14:textId="77777777" w:rsidTr="00E622C2">
        <w:tc>
          <w:tcPr>
            <w:tcW w:w="1257" w:type="dxa"/>
          </w:tcPr>
          <w:p w14:paraId="12254006" w14:textId="77777777" w:rsidR="00E622C2" w:rsidRDefault="00E622C2" w:rsidP="00502509">
            <w:pPr>
              <w:rPr>
                <w:rFonts w:cstheme="minorHAnsi"/>
                <w:color w:val="000000"/>
                <w:sz w:val="22"/>
                <w:szCs w:val="22"/>
              </w:rPr>
            </w:pPr>
            <w:r>
              <w:rPr>
                <w:rFonts w:cstheme="minorHAnsi"/>
                <w:color w:val="000000"/>
                <w:sz w:val="22"/>
                <w:szCs w:val="22"/>
              </w:rPr>
              <w:t>Consumers</w:t>
            </w:r>
          </w:p>
        </w:tc>
        <w:tc>
          <w:tcPr>
            <w:tcW w:w="1570" w:type="dxa"/>
          </w:tcPr>
          <w:p w14:paraId="3A15ECFD" w14:textId="77777777" w:rsidR="00E622C2" w:rsidRDefault="00E622C2" w:rsidP="00502509">
            <w:pPr>
              <w:rPr>
                <w:rFonts w:cstheme="minorHAnsi"/>
                <w:color w:val="000000"/>
                <w:sz w:val="22"/>
                <w:szCs w:val="22"/>
              </w:rPr>
            </w:pPr>
            <w:r>
              <w:rPr>
                <w:rFonts w:cstheme="minorHAnsi"/>
                <w:color w:val="000000"/>
                <w:sz w:val="22"/>
                <w:szCs w:val="22"/>
              </w:rPr>
              <w:t>23</w:t>
            </w:r>
            <w:r w:rsidRPr="00230EBA">
              <w:rPr>
                <w:rFonts w:cstheme="minorHAnsi"/>
                <w:color w:val="000000"/>
                <w:sz w:val="22"/>
                <w:szCs w:val="22"/>
                <w:vertAlign w:val="superscript"/>
              </w:rPr>
              <w:t>rd</w:t>
            </w:r>
            <w:r>
              <w:rPr>
                <w:rFonts w:cstheme="minorHAnsi"/>
                <w:color w:val="000000"/>
                <w:sz w:val="22"/>
                <w:szCs w:val="22"/>
              </w:rPr>
              <w:t xml:space="preserve"> November</w:t>
            </w:r>
          </w:p>
        </w:tc>
        <w:tc>
          <w:tcPr>
            <w:tcW w:w="1204" w:type="dxa"/>
          </w:tcPr>
          <w:p w14:paraId="76317256" w14:textId="77777777" w:rsidR="00E622C2" w:rsidRDefault="00E622C2" w:rsidP="00502509">
            <w:pPr>
              <w:rPr>
                <w:rFonts w:cstheme="minorHAnsi"/>
                <w:color w:val="000000"/>
                <w:sz w:val="22"/>
                <w:szCs w:val="22"/>
              </w:rPr>
            </w:pPr>
            <w:r>
              <w:rPr>
                <w:rFonts w:cstheme="minorHAnsi"/>
                <w:color w:val="000000"/>
                <w:sz w:val="22"/>
                <w:szCs w:val="22"/>
              </w:rPr>
              <w:t>1:00 – 3:00pm</w:t>
            </w:r>
          </w:p>
        </w:tc>
        <w:tc>
          <w:tcPr>
            <w:tcW w:w="1100" w:type="dxa"/>
          </w:tcPr>
          <w:p w14:paraId="61FC3192" w14:textId="77777777" w:rsidR="00E622C2" w:rsidRDefault="00E622C2" w:rsidP="00502509">
            <w:pPr>
              <w:rPr>
                <w:rFonts w:cstheme="minorHAnsi"/>
                <w:color w:val="000000"/>
                <w:sz w:val="22"/>
                <w:szCs w:val="22"/>
              </w:rPr>
            </w:pPr>
            <w:r>
              <w:rPr>
                <w:rFonts w:cstheme="minorHAnsi"/>
                <w:color w:val="000000"/>
                <w:sz w:val="22"/>
                <w:szCs w:val="22"/>
              </w:rPr>
              <w:t>Geelong</w:t>
            </w:r>
          </w:p>
        </w:tc>
        <w:tc>
          <w:tcPr>
            <w:tcW w:w="2480" w:type="dxa"/>
          </w:tcPr>
          <w:p w14:paraId="23069046" w14:textId="77777777" w:rsidR="00E622C2" w:rsidRDefault="00E622C2" w:rsidP="00502509">
            <w:pPr>
              <w:rPr>
                <w:rFonts w:cstheme="minorHAnsi"/>
                <w:color w:val="000000"/>
                <w:sz w:val="22"/>
                <w:szCs w:val="22"/>
              </w:rPr>
            </w:pPr>
            <w:r>
              <w:rPr>
                <w:rFonts w:cstheme="minorHAnsi"/>
                <w:color w:val="000000"/>
                <w:sz w:val="22"/>
                <w:szCs w:val="22"/>
              </w:rPr>
              <w:t>Geelong Library</w:t>
            </w:r>
          </w:p>
          <w:p w14:paraId="4DD985ED" w14:textId="77777777" w:rsidR="00E622C2" w:rsidRDefault="00E622C2" w:rsidP="00502509">
            <w:pPr>
              <w:rPr>
                <w:rFonts w:cstheme="minorHAnsi"/>
                <w:color w:val="000000"/>
                <w:sz w:val="22"/>
                <w:szCs w:val="22"/>
              </w:rPr>
            </w:pPr>
            <w:r w:rsidRPr="00230EBA">
              <w:rPr>
                <w:rFonts w:cstheme="minorHAnsi"/>
                <w:color w:val="000000"/>
                <w:shd w:val="clear" w:color="auto" w:fill="FFFFFF"/>
              </w:rPr>
              <w:t>51 Little Malop Street,</w:t>
            </w:r>
          </w:p>
        </w:tc>
      </w:tr>
      <w:tr w:rsidR="00E622C2" w14:paraId="2BBA3524" w14:textId="77777777" w:rsidTr="00E622C2">
        <w:tc>
          <w:tcPr>
            <w:tcW w:w="1257" w:type="dxa"/>
          </w:tcPr>
          <w:p w14:paraId="4452FDB8" w14:textId="77777777" w:rsidR="00E622C2" w:rsidRDefault="00E622C2" w:rsidP="00502509">
            <w:pPr>
              <w:rPr>
                <w:rFonts w:cstheme="minorHAnsi"/>
                <w:color w:val="000000"/>
                <w:sz w:val="22"/>
                <w:szCs w:val="22"/>
              </w:rPr>
            </w:pPr>
            <w:r>
              <w:rPr>
                <w:rFonts w:cstheme="minorHAnsi"/>
                <w:color w:val="000000"/>
                <w:sz w:val="22"/>
                <w:szCs w:val="22"/>
              </w:rPr>
              <w:t>Carers</w:t>
            </w:r>
          </w:p>
        </w:tc>
        <w:tc>
          <w:tcPr>
            <w:tcW w:w="1570" w:type="dxa"/>
          </w:tcPr>
          <w:p w14:paraId="3EDC41D4" w14:textId="77777777" w:rsidR="00E622C2" w:rsidRDefault="00E622C2" w:rsidP="00502509">
            <w:pPr>
              <w:rPr>
                <w:rFonts w:cstheme="minorHAnsi"/>
                <w:color w:val="000000"/>
                <w:sz w:val="22"/>
                <w:szCs w:val="22"/>
              </w:rPr>
            </w:pPr>
            <w:r>
              <w:rPr>
                <w:rFonts w:cstheme="minorHAnsi"/>
                <w:color w:val="000000"/>
                <w:sz w:val="22"/>
                <w:szCs w:val="22"/>
              </w:rPr>
              <w:t>24</w:t>
            </w:r>
            <w:r w:rsidRPr="00230EBA">
              <w:rPr>
                <w:rFonts w:cstheme="minorHAnsi"/>
                <w:color w:val="000000"/>
                <w:sz w:val="22"/>
                <w:szCs w:val="22"/>
                <w:vertAlign w:val="superscript"/>
              </w:rPr>
              <w:t>th</w:t>
            </w:r>
            <w:r>
              <w:rPr>
                <w:rFonts w:cstheme="minorHAnsi"/>
                <w:color w:val="000000"/>
                <w:sz w:val="22"/>
                <w:szCs w:val="22"/>
              </w:rPr>
              <w:t xml:space="preserve"> November</w:t>
            </w:r>
          </w:p>
        </w:tc>
        <w:tc>
          <w:tcPr>
            <w:tcW w:w="1204" w:type="dxa"/>
          </w:tcPr>
          <w:p w14:paraId="22D62E85" w14:textId="77777777" w:rsidR="00E622C2" w:rsidRDefault="00E622C2" w:rsidP="00502509">
            <w:pPr>
              <w:rPr>
                <w:rFonts w:cstheme="minorHAnsi"/>
                <w:color w:val="000000"/>
                <w:sz w:val="22"/>
                <w:szCs w:val="22"/>
              </w:rPr>
            </w:pPr>
            <w:r>
              <w:rPr>
                <w:rFonts w:cstheme="minorHAnsi"/>
                <w:color w:val="000000"/>
                <w:sz w:val="22"/>
                <w:szCs w:val="22"/>
              </w:rPr>
              <w:t>11-12:30</w:t>
            </w:r>
          </w:p>
        </w:tc>
        <w:tc>
          <w:tcPr>
            <w:tcW w:w="1100" w:type="dxa"/>
          </w:tcPr>
          <w:p w14:paraId="0DC36941" w14:textId="77777777" w:rsidR="00E622C2" w:rsidRDefault="00E622C2" w:rsidP="00502509">
            <w:pPr>
              <w:rPr>
                <w:rFonts w:cstheme="minorHAnsi"/>
                <w:color w:val="000000"/>
                <w:sz w:val="22"/>
                <w:szCs w:val="22"/>
              </w:rPr>
            </w:pPr>
            <w:r>
              <w:rPr>
                <w:rFonts w:cstheme="minorHAnsi"/>
                <w:color w:val="000000"/>
                <w:sz w:val="22"/>
                <w:szCs w:val="22"/>
              </w:rPr>
              <w:t>Colac</w:t>
            </w:r>
          </w:p>
        </w:tc>
        <w:tc>
          <w:tcPr>
            <w:tcW w:w="2480" w:type="dxa"/>
          </w:tcPr>
          <w:p w14:paraId="1CA99A4A" w14:textId="77777777" w:rsidR="00E622C2" w:rsidRDefault="00E622C2" w:rsidP="00502509">
            <w:pPr>
              <w:rPr>
                <w:rFonts w:cstheme="minorHAnsi"/>
                <w:color w:val="000000"/>
                <w:shd w:val="clear" w:color="auto" w:fill="FFFFFF"/>
              </w:rPr>
            </w:pPr>
            <w:r>
              <w:rPr>
                <w:rFonts w:cstheme="minorHAnsi"/>
                <w:color w:val="000000"/>
                <w:shd w:val="clear" w:color="auto" w:fill="FFFFFF"/>
              </w:rPr>
              <w:t>Colac Library</w:t>
            </w:r>
          </w:p>
          <w:p w14:paraId="3190BAC9" w14:textId="77777777" w:rsidR="00E622C2" w:rsidRPr="005510E6" w:rsidRDefault="00E622C2" w:rsidP="00502509">
            <w:pPr>
              <w:rPr>
                <w:rFonts w:cstheme="minorHAnsi"/>
                <w:b/>
                <w:bCs/>
              </w:rPr>
            </w:pPr>
            <w:r w:rsidRPr="005510E6">
              <w:rPr>
                <w:rFonts w:cstheme="minorHAnsi"/>
                <w:color w:val="000000"/>
                <w:shd w:val="clear" w:color="auto" w:fill="FFFFFF"/>
              </w:rPr>
              <w:t>173 Queen Street,</w:t>
            </w:r>
          </w:p>
          <w:p w14:paraId="185A89D0" w14:textId="77777777" w:rsidR="00E622C2" w:rsidRDefault="00E622C2" w:rsidP="00502509">
            <w:pPr>
              <w:rPr>
                <w:rFonts w:cstheme="minorHAnsi"/>
                <w:color w:val="000000"/>
                <w:sz w:val="22"/>
                <w:szCs w:val="22"/>
              </w:rPr>
            </w:pPr>
          </w:p>
        </w:tc>
      </w:tr>
      <w:tr w:rsidR="00E622C2" w14:paraId="5D6634FC" w14:textId="77777777" w:rsidTr="00E622C2">
        <w:tc>
          <w:tcPr>
            <w:tcW w:w="1257" w:type="dxa"/>
          </w:tcPr>
          <w:p w14:paraId="21956F0F" w14:textId="77777777" w:rsidR="00E622C2" w:rsidRDefault="00E622C2" w:rsidP="00502509">
            <w:pPr>
              <w:rPr>
                <w:rFonts w:cstheme="minorHAnsi"/>
                <w:color w:val="000000"/>
                <w:sz w:val="22"/>
                <w:szCs w:val="22"/>
              </w:rPr>
            </w:pPr>
            <w:r>
              <w:rPr>
                <w:rFonts w:cstheme="minorHAnsi"/>
                <w:color w:val="000000"/>
                <w:sz w:val="22"/>
                <w:szCs w:val="22"/>
              </w:rPr>
              <w:t>Consumers</w:t>
            </w:r>
          </w:p>
        </w:tc>
        <w:tc>
          <w:tcPr>
            <w:tcW w:w="1570" w:type="dxa"/>
          </w:tcPr>
          <w:p w14:paraId="7CD26923" w14:textId="77777777" w:rsidR="00E622C2" w:rsidRDefault="00E622C2" w:rsidP="00502509">
            <w:pPr>
              <w:rPr>
                <w:rFonts w:cstheme="minorHAnsi"/>
                <w:color w:val="000000"/>
                <w:sz w:val="22"/>
                <w:szCs w:val="22"/>
              </w:rPr>
            </w:pPr>
            <w:r>
              <w:rPr>
                <w:rFonts w:cstheme="minorHAnsi"/>
                <w:color w:val="000000"/>
                <w:sz w:val="22"/>
                <w:szCs w:val="22"/>
              </w:rPr>
              <w:t>24thNovember</w:t>
            </w:r>
          </w:p>
        </w:tc>
        <w:tc>
          <w:tcPr>
            <w:tcW w:w="1204" w:type="dxa"/>
          </w:tcPr>
          <w:p w14:paraId="2F1869FD" w14:textId="77777777" w:rsidR="00E622C2" w:rsidRDefault="00E622C2" w:rsidP="00502509">
            <w:pPr>
              <w:rPr>
                <w:rFonts w:cstheme="minorHAnsi"/>
                <w:color w:val="000000"/>
                <w:sz w:val="22"/>
                <w:szCs w:val="22"/>
              </w:rPr>
            </w:pPr>
            <w:r>
              <w:rPr>
                <w:rFonts w:cstheme="minorHAnsi"/>
                <w:color w:val="000000"/>
                <w:sz w:val="22"/>
                <w:szCs w:val="22"/>
              </w:rPr>
              <w:t xml:space="preserve">1:00-2:30pm </w:t>
            </w:r>
          </w:p>
        </w:tc>
        <w:tc>
          <w:tcPr>
            <w:tcW w:w="1100" w:type="dxa"/>
          </w:tcPr>
          <w:p w14:paraId="56A6D591" w14:textId="77777777" w:rsidR="00E622C2" w:rsidRDefault="00E622C2" w:rsidP="00502509">
            <w:pPr>
              <w:rPr>
                <w:rFonts w:cstheme="minorHAnsi"/>
                <w:color w:val="000000"/>
                <w:sz w:val="22"/>
                <w:szCs w:val="22"/>
              </w:rPr>
            </w:pPr>
            <w:r>
              <w:rPr>
                <w:rFonts w:cstheme="minorHAnsi"/>
                <w:color w:val="000000"/>
                <w:sz w:val="22"/>
                <w:szCs w:val="22"/>
              </w:rPr>
              <w:t>Colac</w:t>
            </w:r>
          </w:p>
        </w:tc>
        <w:tc>
          <w:tcPr>
            <w:tcW w:w="2480" w:type="dxa"/>
          </w:tcPr>
          <w:p w14:paraId="595C0087" w14:textId="77777777" w:rsidR="00E622C2" w:rsidRDefault="00E622C2" w:rsidP="00502509">
            <w:pPr>
              <w:rPr>
                <w:rFonts w:cstheme="minorHAnsi"/>
                <w:color w:val="000000"/>
                <w:shd w:val="clear" w:color="auto" w:fill="FFFFFF"/>
              </w:rPr>
            </w:pPr>
            <w:r>
              <w:rPr>
                <w:rFonts w:cstheme="minorHAnsi"/>
                <w:color w:val="000000"/>
                <w:shd w:val="clear" w:color="auto" w:fill="FFFFFF"/>
              </w:rPr>
              <w:t>Colac Library</w:t>
            </w:r>
          </w:p>
          <w:p w14:paraId="398D279D" w14:textId="77777777" w:rsidR="00E622C2" w:rsidRPr="00F8483E" w:rsidRDefault="00E622C2" w:rsidP="00502509">
            <w:pPr>
              <w:rPr>
                <w:rFonts w:cstheme="minorHAnsi"/>
                <w:b/>
                <w:bCs/>
              </w:rPr>
            </w:pPr>
            <w:r w:rsidRPr="005510E6">
              <w:rPr>
                <w:rFonts w:cstheme="minorHAnsi"/>
                <w:color w:val="000000"/>
                <w:shd w:val="clear" w:color="auto" w:fill="FFFFFF"/>
              </w:rPr>
              <w:t>173 Queen Street,</w:t>
            </w:r>
          </w:p>
        </w:tc>
      </w:tr>
      <w:tr w:rsidR="00E622C2" w14:paraId="69B7F9FD" w14:textId="77777777" w:rsidTr="00E622C2">
        <w:tc>
          <w:tcPr>
            <w:tcW w:w="1257" w:type="dxa"/>
          </w:tcPr>
          <w:p w14:paraId="350B86C8" w14:textId="77777777" w:rsidR="00E622C2" w:rsidRDefault="00E622C2" w:rsidP="00502509">
            <w:pPr>
              <w:rPr>
                <w:rFonts w:cstheme="minorHAnsi"/>
                <w:color w:val="000000"/>
                <w:sz w:val="22"/>
                <w:szCs w:val="22"/>
              </w:rPr>
            </w:pPr>
            <w:r>
              <w:rPr>
                <w:rFonts w:cstheme="minorHAnsi"/>
                <w:color w:val="000000"/>
                <w:sz w:val="22"/>
                <w:szCs w:val="22"/>
              </w:rPr>
              <w:t xml:space="preserve">Carers </w:t>
            </w:r>
          </w:p>
        </w:tc>
        <w:tc>
          <w:tcPr>
            <w:tcW w:w="1570" w:type="dxa"/>
          </w:tcPr>
          <w:p w14:paraId="163E7B54" w14:textId="77777777" w:rsidR="00E622C2" w:rsidRDefault="00E622C2" w:rsidP="00502509">
            <w:pPr>
              <w:rPr>
                <w:rFonts w:cstheme="minorHAnsi"/>
                <w:color w:val="000000"/>
                <w:sz w:val="22"/>
                <w:szCs w:val="22"/>
              </w:rPr>
            </w:pPr>
            <w:r>
              <w:rPr>
                <w:rFonts w:cstheme="minorHAnsi"/>
                <w:color w:val="000000"/>
                <w:sz w:val="22"/>
                <w:szCs w:val="22"/>
              </w:rPr>
              <w:t>30</w:t>
            </w:r>
            <w:r w:rsidRPr="00F8483E">
              <w:rPr>
                <w:rFonts w:cstheme="minorHAnsi"/>
                <w:color w:val="000000"/>
                <w:sz w:val="22"/>
                <w:szCs w:val="22"/>
                <w:vertAlign w:val="superscript"/>
              </w:rPr>
              <w:t>th</w:t>
            </w:r>
            <w:r>
              <w:rPr>
                <w:rFonts w:cstheme="minorHAnsi"/>
                <w:color w:val="000000"/>
                <w:sz w:val="22"/>
                <w:szCs w:val="22"/>
              </w:rPr>
              <w:t xml:space="preserve"> November</w:t>
            </w:r>
          </w:p>
        </w:tc>
        <w:tc>
          <w:tcPr>
            <w:tcW w:w="1204" w:type="dxa"/>
          </w:tcPr>
          <w:p w14:paraId="760E02BB" w14:textId="77777777" w:rsidR="00E622C2" w:rsidRDefault="00E622C2" w:rsidP="00502509">
            <w:pPr>
              <w:rPr>
                <w:rFonts w:cstheme="minorHAnsi"/>
                <w:color w:val="000000"/>
                <w:sz w:val="22"/>
                <w:szCs w:val="22"/>
              </w:rPr>
            </w:pPr>
            <w:r>
              <w:rPr>
                <w:rFonts w:cstheme="minorHAnsi"/>
                <w:color w:val="000000"/>
                <w:sz w:val="22"/>
                <w:szCs w:val="22"/>
              </w:rPr>
              <w:t>1:00-2:30pm</w:t>
            </w:r>
          </w:p>
        </w:tc>
        <w:tc>
          <w:tcPr>
            <w:tcW w:w="1100" w:type="dxa"/>
          </w:tcPr>
          <w:p w14:paraId="128BA923" w14:textId="77777777" w:rsidR="00E622C2" w:rsidRDefault="00E622C2" w:rsidP="00502509">
            <w:pPr>
              <w:rPr>
                <w:rFonts w:cstheme="minorHAnsi"/>
                <w:color w:val="000000"/>
                <w:sz w:val="22"/>
                <w:szCs w:val="22"/>
              </w:rPr>
            </w:pPr>
            <w:r>
              <w:rPr>
                <w:rFonts w:cstheme="minorHAnsi"/>
                <w:color w:val="000000"/>
                <w:sz w:val="22"/>
                <w:szCs w:val="22"/>
              </w:rPr>
              <w:t>Drysdale</w:t>
            </w:r>
          </w:p>
        </w:tc>
        <w:tc>
          <w:tcPr>
            <w:tcW w:w="2480" w:type="dxa"/>
          </w:tcPr>
          <w:p w14:paraId="12E45818" w14:textId="77777777" w:rsidR="00E622C2" w:rsidRDefault="00E622C2" w:rsidP="00502509">
            <w:proofErr w:type="spellStart"/>
            <w:r>
              <w:t>Boronggook</w:t>
            </w:r>
            <w:proofErr w:type="spellEnd"/>
            <w:r>
              <w:t xml:space="preserve"> Drysdale Library</w:t>
            </w:r>
          </w:p>
          <w:p w14:paraId="5D1442EB" w14:textId="77777777" w:rsidR="00E622C2" w:rsidRPr="00F8483E" w:rsidRDefault="00E622C2" w:rsidP="00502509">
            <w:pPr>
              <w:rPr>
                <w:rFonts w:cstheme="minorHAnsi"/>
              </w:rPr>
            </w:pPr>
            <w:r w:rsidRPr="005C23D3">
              <w:rPr>
                <w:rFonts w:cstheme="minorHAnsi"/>
                <w:color w:val="000000"/>
                <w:shd w:val="clear" w:color="auto" w:fill="FFFFFF"/>
              </w:rPr>
              <w:t>2-8 Wyndham Street</w:t>
            </w:r>
          </w:p>
        </w:tc>
      </w:tr>
      <w:tr w:rsidR="00E622C2" w14:paraId="5C429E2F" w14:textId="77777777" w:rsidTr="00E622C2">
        <w:tc>
          <w:tcPr>
            <w:tcW w:w="1257" w:type="dxa"/>
          </w:tcPr>
          <w:p w14:paraId="51FE4D21" w14:textId="77777777" w:rsidR="00E622C2" w:rsidRDefault="00E622C2" w:rsidP="00502509">
            <w:pPr>
              <w:rPr>
                <w:rFonts w:cstheme="minorHAnsi"/>
                <w:color w:val="000000"/>
                <w:sz w:val="22"/>
                <w:szCs w:val="22"/>
              </w:rPr>
            </w:pPr>
            <w:r>
              <w:rPr>
                <w:rFonts w:cstheme="minorHAnsi"/>
                <w:color w:val="000000"/>
                <w:sz w:val="22"/>
                <w:szCs w:val="22"/>
              </w:rPr>
              <w:t>Consumers</w:t>
            </w:r>
          </w:p>
        </w:tc>
        <w:tc>
          <w:tcPr>
            <w:tcW w:w="1570" w:type="dxa"/>
          </w:tcPr>
          <w:p w14:paraId="23E1CC3F" w14:textId="77777777" w:rsidR="00E622C2" w:rsidRDefault="00E622C2" w:rsidP="00502509">
            <w:pPr>
              <w:rPr>
                <w:rFonts w:cstheme="minorHAnsi"/>
                <w:color w:val="000000"/>
                <w:sz w:val="22"/>
                <w:szCs w:val="22"/>
              </w:rPr>
            </w:pPr>
            <w:r>
              <w:rPr>
                <w:rFonts w:cstheme="minorHAnsi"/>
                <w:color w:val="000000"/>
                <w:sz w:val="22"/>
                <w:szCs w:val="22"/>
              </w:rPr>
              <w:t>30</w:t>
            </w:r>
            <w:r w:rsidRPr="00F8483E">
              <w:rPr>
                <w:rFonts w:cstheme="minorHAnsi"/>
                <w:color w:val="000000"/>
                <w:sz w:val="22"/>
                <w:szCs w:val="22"/>
                <w:vertAlign w:val="superscript"/>
              </w:rPr>
              <w:t>th</w:t>
            </w:r>
            <w:r>
              <w:rPr>
                <w:rFonts w:cstheme="minorHAnsi"/>
                <w:color w:val="000000"/>
                <w:sz w:val="22"/>
                <w:szCs w:val="22"/>
              </w:rPr>
              <w:t xml:space="preserve"> November</w:t>
            </w:r>
          </w:p>
        </w:tc>
        <w:tc>
          <w:tcPr>
            <w:tcW w:w="1204" w:type="dxa"/>
          </w:tcPr>
          <w:p w14:paraId="28655DE3" w14:textId="77777777" w:rsidR="00E622C2" w:rsidRDefault="00E622C2" w:rsidP="00502509">
            <w:pPr>
              <w:rPr>
                <w:rFonts w:cstheme="minorHAnsi"/>
                <w:color w:val="000000"/>
                <w:sz w:val="22"/>
                <w:szCs w:val="22"/>
              </w:rPr>
            </w:pPr>
            <w:r>
              <w:rPr>
                <w:rFonts w:cstheme="minorHAnsi"/>
                <w:color w:val="000000"/>
                <w:sz w:val="22"/>
                <w:szCs w:val="22"/>
              </w:rPr>
              <w:t>11-12:30 pm</w:t>
            </w:r>
          </w:p>
        </w:tc>
        <w:tc>
          <w:tcPr>
            <w:tcW w:w="1100" w:type="dxa"/>
          </w:tcPr>
          <w:p w14:paraId="53CF8E80" w14:textId="77777777" w:rsidR="00E622C2" w:rsidRDefault="00E622C2" w:rsidP="00502509">
            <w:pPr>
              <w:rPr>
                <w:rFonts w:cstheme="minorHAnsi"/>
                <w:color w:val="000000"/>
                <w:sz w:val="22"/>
                <w:szCs w:val="22"/>
              </w:rPr>
            </w:pPr>
            <w:r>
              <w:rPr>
                <w:rFonts w:cstheme="minorHAnsi"/>
                <w:color w:val="000000"/>
                <w:sz w:val="22"/>
                <w:szCs w:val="22"/>
              </w:rPr>
              <w:t>Drysdale</w:t>
            </w:r>
          </w:p>
        </w:tc>
        <w:tc>
          <w:tcPr>
            <w:tcW w:w="2480" w:type="dxa"/>
          </w:tcPr>
          <w:p w14:paraId="5C9AB7D0" w14:textId="77777777" w:rsidR="00E622C2" w:rsidRDefault="00E622C2" w:rsidP="00502509">
            <w:proofErr w:type="spellStart"/>
            <w:r>
              <w:t>Boronggook</w:t>
            </w:r>
            <w:proofErr w:type="spellEnd"/>
            <w:r>
              <w:t xml:space="preserve"> Drysdale Library</w:t>
            </w:r>
          </w:p>
          <w:p w14:paraId="368A954F" w14:textId="77777777" w:rsidR="00E622C2" w:rsidRPr="005C23D3" w:rsidRDefault="00E622C2" w:rsidP="00502509">
            <w:pPr>
              <w:rPr>
                <w:rFonts w:cstheme="minorHAnsi"/>
              </w:rPr>
            </w:pPr>
            <w:r w:rsidRPr="005C23D3">
              <w:rPr>
                <w:rFonts w:cstheme="minorHAnsi"/>
                <w:color w:val="000000"/>
                <w:shd w:val="clear" w:color="auto" w:fill="FFFFFF"/>
              </w:rPr>
              <w:t>2-8 Wyndham Street</w:t>
            </w:r>
          </w:p>
          <w:p w14:paraId="7D8EBD01" w14:textId="77777777" w:rsidR="00E622C2" w:rsidRDefault="00E622C2" w:rsidP="00502509">
            <w:pPr>
              <w:rPr>
                <w:rFonts w:cstheme="minorHAnsi"/>
                <w:color w:val="000000"/>
                <w:shd w:val="clear" w:color="auto" w:fill="FFFFFF"/>
              </w:rPr>
            </w:pPr>
          </w:p>
        </w:tc>
      </w:tr>
      <w:tr w:rsidR="00E622C2" w14:paraId="1B82BCD4" w14:textId="77777777" w:rsidTr="00E622C2">
        <w:tc>
          <w:tcPr>
            <w:tcW w:w="1257" w:type="dxa"/>
          </w:tcPr>
          <w:p w14:paraId="02BB4BBE" w14:textId="77777777" w:rsidR="00E622C2" w:rsidRDefault="00E622C2" w:rsidP="00502509">
            <w:pPr>
              <w:rPr>
                <w:rFonts w:cstheme="minorHAnsi"/>
                <w:color w:val="000000"/>
                <w:sz w:val="22"/>
                <w:szCs w:val="22"/>
              </w:rPr>
            </w:pPr>
            <w:r>
              <w:rPr>
                <w:rFonts w:cstheme="minorHAnsi"/>
                <w:color w:val="000000"/>
                <w:sz w:val="22"/>
                <w:szCs w:val="22"/>
              </w:rPr>
              <w:lastRenderedPageBreak/>
              <w:t>Carers</w:t>
            </w:r>
          </w:p>
        </w:tc>
        <w:tc>
          <w:tcPr>
            <w:tcW w:w="1570" w:type="dxa"/>
          </w:tcPr>
          <w:p w14:paraId="66556341" w14:textId="77777777" w:rsidR="00E622C2" w:rsidRDefault="00E622C2" w:rsidP="00502509">
            <w:pPr>
              <w:rPr>
                <w:rFonts w:cstheme="minorHAnsi"/>
                <w:color w:val="000000"/>
                <w:sz w:val="22"/>
                <w:szCs w:val="22"/>
              </w:rPr>
            </w:pPr>
            <w:r>
              <w:rPr>
                <w:rFonts w:cstheme="minorHAnsi"/>
                <w:color w:val="000000"/>
                <w:sz w:val="22"/>
                <w:szCs w:val="22"/>
              </w:rPr>
              <w:t>1st December</w:t>
            </w:r>
          </w:p>
        </w:tc>
        <w:tc>
          <w:tcPr>
            <w:tcW w:w="1204" w:type="dxa"/>
          </w:tcPr>
          <w:p w14:paraId="74CDAD66" w14:textId="77777777" w:rsidR="00E622C2" w:rsidRDefault="00E622C2" w:rsidP="00502509">
            <w:pPr>
              <w:rPr>
                <w:rFonts w:cstheme="minorHAnsi"/>
                <w:color w:val="000000"/>
                <w:sz w:val="22"/>
                <w:szCs w:val="22"/>
              </w:rPr>
            </w:pPr>
            <w:r>
              <w:rPr>
                <w:rFonts w:cstheme="minorHAnsi"/>
                <w:color w:val="000000"/>
                <w:sz w:val="22"/>
                <w:szCs w:val="22"/>
              </w:rPr>
              <w:t>1:00pm</w:t>
            </w:r>
          </w:p>
        </w:tc>
        <w:tc>
          <w:tcPr>
            <w:tcW w:w="1100" w:type="dxa"/>
          </w:tcPr>
          <w:p w14:paraId="11820B68" w14:textId="77777777" w:rsidR="00E622C2" w:rsidRDefault="00E622C2" w:rsidP="00502509">
            <w:pPr>
              <w:rPr>
                <w:rFonts w:cstheme="minorHAnsi"/>
                <w:color w:val="000000"/>
                <w:sz w:val="22"/>
                <w:szCs w:val="22"/>
              </w:rPr>
            </w:pPr>
            <w:r>
              <w:rPr>
                <w:rFonts w:cstheme="minorHAnsi"/>
                <w:color w:val="000000"/>
                <w:sz w:val="22"/>
                <w:szCs w:val="22"/>
              </w:rPr>
              <w:t>Apollo Bay</w:t>
            </w:r>
          </w:p>
        </w:tc>
        <w:tc>
          <w:tcPr>
            <w:tcW w:w="2480" w:type="dxa"/>
          </w:tcPr>
          <w:p w14:paraId="44FC573E" w14:textId="77777777" w:rsidR="00E622C2" w:rsidRPr="00B66FBB" w:rsidRDefault="00E622C2" w:rsidP="00502509">
            <w:pPr>
              <w:rPr>
                <w:rFonts w:cstheme="minorHAnsi"/>
                <w:color w:val="000000"/>
                <w:shd w:val="clear" w:color="auto" w:fill="FFFFFF"/>
              </w:rPr>
            </w:pPr>
            <w:proofErr w:type="spellStart"/>
            <w:proofErr w:type="gramStart"/>
            <w:r>
              <w:rPr>
                <w:rFonts w:ascii="Arial" w:hAnsi="Arial" w:cs="Arial"/>
                <w:color w:val="4D5156"/>
                <w:sz w:val="21"/>
                <w:szCs w:val="21"/>
                <w:shd w:val="clear" w:color="auto" w:fill="FFFFFF"/>
              </w:rPr>
              <w:t>Marrar</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Woorn</w:t>
            </w:r>
            <w:proofErr w:type="spellEnd"/>
            <w:proofErr w:type="gramEnd"/>
            <w:r>
              <w:rPr>
                <w:rStyle w:val="apple-converted-space"/>
                <w:rFonts w:ascii="Arial" w:hAnsi="Arial" w:cs="Arial"/>
                <w:color w:val="4D5156"/>
                <w:sz w:val="21"/>
                <w:szCs w:val="21"/>
                <w:shd w:val="clear" w:color="auto" w:fill="FFFFFF"/>
              </w:rPr>
              <w:t> </w:t>
            </w:r>
            <w:r>
              <w:t xml:space="preserve"> Neighbourhood house </w:t>
            </w:r>
            <w:r w:rsidRPr="00C631ED">
              <w:rPr>
                <w:rFonts w:cstheme="minorHAnsi"/>
                <w:color w:val="000000"/>
                <w:shd w:val="clear" w:color="auto" w:fill="FFFFFF"/>
              </w:rPr>
              <w:t xml:space="preserve">6 </w:t>
            </w:r>
            <w:proofErr w:type="spellStart"/>
            <w:r w:rsidRPr="00C631ED">
              <w:rPr>
                <w:rFonts w:cstheme="minorHAnsi"/>
                <w:color w:val="000000"/>
                <w:shd w:val="clear" w:color="auto" w:fill="FFFFFF"/>
              </w:rPr>
              <w:t>Pengilley</w:t>
            </w:r>
            <w:proofErr w:type="spellEnd"/>
            <w:r w:rsidRPr="00C631ED">
              <w:rPr>
                <w:rFonts w:cstheme="minorHAnsi"/>
                <w:color w:val="000000"/>
                <w:shd w:val="clear" w:color="auto" w:fill="FFFFFF"/>
              </w:rPr>
              <w:t xml:space="preserve"> Ave</w:t>
            </w:r>
          </w:p>
        </w:tc>
      </w:tr>
      <w:tr w:rsidR="00E622C2" w14:paraId="1471351B" w14:textId="77777777" w:rsidTr="00E622C2">
        <w:tc>
          <w:tcPr>
            <w:tcW w:w="1257" w:type="dxa"/>
          </w:tcPr>
          <w:p w14:paraId="0192DD72" w14:textId="77777777" w:rsidR="00E622C2" w:rsidRDefault="00E622C2" w:rsidP="00502509">
            <w:pPr>
              <w:rPr>
                <w:rFonts w:cstheme="minorHAnsi"/>
                <w:color w:val="000000"/>
                <w:sz w:val="22"/>
                <w:szCs w:val="22"/>
              </w:rPr>
            </w:pPr>
            <w:r>
              <w:rPr>
                <w:rFonts w:cstheme="minorHAnsi"/>
                <w:color w:val="000000"/>
                <w:sz w:val="22"/>
                <w:szCs w:val="22"/>
              </w:rPr>
              <w:t>Consumers</w:t>
            </w:r>
          </w:p>
        </w:tc>
        <w:tc>
          <w:tcPr>
            <w:tcW w:w="1570" w:type="dxa"/>
          </w:tcPr>
          <w:p w14:paraId="7A461C60" w14:textId="77777777" w:rsidR="00E622C2" w:rsidRDefault="00E622C2" w:rsidP="00502509">
            <w:pPr>
              <w:rPr>
                <w:rFonts w:cstheme="minorHAnsi"/>
                <w:color w:val="000000"/>
                <w:sz w:val="22"/>
                <w:szCs w:val="22"/>
              </w:rPr>
            </w:pPr>
            <w:r>
              <w:rPr>
                <w:rFonts w:cstheme="minorHAnsi"/>
                <w:color w:val="000000"/>
                <w:sz w:val="22"/>
                <w:szCs w:val="22"/>
              </w:rPr>
              <w:t>1st December</w:t>
            </w:r>
          </w:p>
        </w:tc>
        <w:tc>
          <w:tcPr>
            <w:tcW w:w="1204" w:type="dxa"/>
          </w:tcPr>
          <w:p w14:paraId="6EBB9765" w14:textId="77777777" w:rsidR="00E622C2" w:rsidRDefault="00E622C2" w:rsidP="00502509">
            <w:pPr>
              <w:rPr>
                <w:rFonts w:cstheme="minorHAnsi"/>
                <w:color w:val="000000"/>
                <w:sz w:val="22"/>
                <w:szCs w:val="22"/>
              </w:rPr>
            </w:pPr>
            <w:r>
              <w:rPr>
                <w:rFonts w:cstheme="minorHAnsi"/>
                <w:color w:val="000000"/>
                <w:sz w:val="22"/>
                <w:szCs w:val="22"/>
              </w:rPr>
              <w:t>3:00pm</w:t>
            </w:r>
          </w:p>
        </w:tc>
        <w:tc>
          <w:tcPr>
            <w:tcW w:w="1100" w:type="dxa"/>
          </w:tcPr>
          <w:p w14:paraId="2DABE11F" w14:textId="77777777" w:rsidR="00E622C2" w:rsidRDefault="00E622C2" w:rsidP="00502509">
            <w:pPr>
              <w:rPr>
                <w:rFonts w:cstheme="minorHAnsi"/>
                <w:color w:val="000000"/>
                <w:sz w:val="22"/>
                <w:szCs w:val="22"/>
              </w:rPr>
            </w:pPr>
            <w:r>
              <w:rPr>
                <w:rFonts w:cstheme="minorHAnsi"/>
                <w:color w:val="000000"/>
                <w:sz w:val="22"/>
                <w:szCs w:val="22"/>
              </w:rPr>
              <w:t>Apollo Bay</w:t>
            </w:r>
          </w:p>
        </w:tc>
        <w:tc>
          <w:tcPr>
            <w:tcW w:w="2480" w:type="dxa"/>
          </w:tcPr>
          <w:p w14:paraId="35E83D9A" w14:textId="77777777" w:rsidR="00E622C2" w:rsidRDefault="00E622C2" w:rsidP="00502509">
            <w:proofErr w:type="spellStart"/>
            <w:proofErr w:type="gramStart"/>
            <w:r>
              <w:rPr>
                <w:rFonts w:ascii="Arial" w:hAnsi="Arial" w:cs="Arial"/>
                <w:color w:val="4D5156"/>
                <w:sz w:val="21"/>
                <w:szCs w:val="21"/>
                <w:shd w:val="clear" w:color="auto" w:fill="FFFFFF"/>
              </w:rPr>
              <w:t>Marrar</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Woorn</w:t>
            </w:r>
            <w:proofErr w:type="spellEnd"/>
            <w:proofErr w:type="gramEnd"/>
            <w:r>
              <w:rPr>
                <w:rStyle w:val="apple-converted-space"/>
                <w:rFonts w:ascii="Arial" w:hAnsi="Arial" w:cs="Arial"/>
                <w:color w:val="4D5156"/>
                <w:sz w:val="21"/>
                <w:szCs w:val="21"/>
                <w:shd w:val="clear" w:color="auto" w:fill="FFFFFF"/>
              </w:rPr>
              <w:t> </w:t>
            </w:r>
            <w:r>
              <w:t xml:space="preserve"> Neighbourhood house </w:t>
            </w:r>
            <w:r w:rsidRPr="00C631ED">
              <w:rPr>
                <w:rFonts w:cstheme="minorHAnsi"/>
                <w:color w:val="000000"/>
                <w:shd w:val="clear" w:color="auto" w:fill="FFFFFF"/>
              </w:rPr>
              <w:t xml:space="preserve">6 </w:t>
            </w:r>
            <w:proofErr w:type="spellStart"/>
            <w:r w:rsidRPr="00C631ED">
              <w:rPr>
                <w:rFonts w:cstheme="minorHAnsi"/>
                <w:color w:val="000000"/>
                <w:shd w:val="clear" w:color="auto" w:fill="FFFFFF"/>
              </w:rPr>
              <w:t>Pengilley</w:t>
            </w:r>
            <w:proofErr w:type="spellEnd"/>
            <w:r w:rsidRPr="00C631ED">
              <w:rPr>
                <w:rFonts w:cstheme="minorHAnsi"/>
                <w:color w:val="000000"/>
                <w:shd w:val="clear" w:color="auto" w:fill="FFFFFF"/>
              </w:rPr>
              <w:t xml:space="preserve"> Ave</w:t>
            </w:r>
          </w:p>
        </w:tc>
      </w:tr>
      <w:tr w:rsidR="00E622C2" w14:paraId="124380C6" w14:textId="77777777" w:rsidTr="00E622C2">
        <w:tc>
          <w:tcPr>
            <w:tcW w:w="1257" w:type="dxa"/>
          </w:tcPr>
          <w:p w14:paraId="560EFC2A" w14:textId="77777777" w:rsidR="00E622C2" w:rsidRDefault="00E622C2" w:rsidP="00502509">
            <w:pPr>
              <w:rPr>
                <w:rFonts w:cstheme="minorHAnsi"/>
                <w:color w:val="000000"/>
                <w:sz w:val="22"/>
                <w:szCs w:val="22"/>
              </w:rPr>
            </w:pPr>
            <w:r>
              <w:rPr>
                <w:rFonts w:cstheme="minorHAnsi"/>
                <w:color w:val="000000"/>
                <w:sz w:val="22"/>
                <w:szCs w:val="22"/>
              </w:rPr>
              <w:t>Carers</w:t>
            </w:r>
          </w:p>
        </w:tc>
        <w:tc>
          <w:tcPr>
            <w:tcW w:w="1570" w:type="dxa"/>
          </w:tcPr>
          <w:p w14:paraId="17ECA94F" w14:textId="77777777" w:rsidR="00E622C2" w:rsidRDefault="00E622C2" w:rsidP="00502509">
            <w:pPr>
              <w:rPr>
                <w:rFonts w:cstheme="minorHAnsi"/>
                <w:color w:val="000000"/>
                <w:sz w:val="22"/>
                <w:szCs w:val="22"/>
              </w:rPr>
            </w:pPr>
            <w:r>
              <w:rPr>
                <w:rFonts w:cstheme="minorHAnsi"/>
                <w:color w:val="000000"/>
                <w:sz w:val="22"/>
                <w:szCs w:val="22"/>
              </w:rPr>
              <w:t>2</w:t>
            </w:r>
            <w:r w:rsidRPr="00900F2C">
              <w:rPr>
                <w:rFonts w:cstheme="minorHAnsi"/>
                <w:color w:val="000000"/>
                <w:sz w:val="22"/>
                <w:szCs w:val="22"/>
                <w:vertAlign w:val="superscript"/>
              </w:rPr>
              <w:t>nd</w:t>
            </w:r>
            <w:r>
              <w:rPr>
                <w:rFonts w:cstheme="minorHAnsi"/>
                <w:color w:val="000000"/>
                <w:sz w:val="22"/>
                <w:szCs w:val="22"/>
              </w:rPr>
              <w:t xml:space="preserve"> December</w:t>
            </w:r>
          </w:p>
        </w:tc>
        <w:tc>
          <w:tcPr>
            <w:tcW w:w="1204" w:type="dxa"/>
          </w:tcPr>
          <w:p w14:paraId="6D27EB34" w14:textId="77777777" w:rsidR="00E622C2" w:rsidRDefault="00E622C2" w:rsidP="00502509">
            <w:pPr>
              <w:rPr>
                <w:rFonts w:cstheme="minorHAnsi"/>
                <w:color w:val="000000"/>
                <w:sz w:val="22"/>
                <w:szCs w:val="22"/>
              </w:rPr>
            </w:pPr>
            <w:r>
              <w:rPr>
                <w:rFonts w:cstheme="minorHAnsi"/>
                <w:color w:val="000000"/>
                <w:sz w:val="22"/>
                <w:szCs w:val="22"/>
              </w:rPr>
              <w:t>2:00pm</w:t>
            </w:r>
          </w:p>
        </w:tc>
        <w:tc>
          <w:tcPr>
            <w:tcW w:w="1100" w:type="dxa"/>
          </w:tcPr>
          <w:p w14:paraId="2F7709E0" w14:textId="77777777" w:rsidR="00E622C2" w:rsidRDefault="00E622C2" w:rsidP="00502509">
            <w:pPr>
              <w:rPr>
                <w:rFonts w:cstheme="minorHAnsi"/>
                <w:color w:val="000000"/>
                <w:sz w:val="22"/>
                <w:szCs w:val="22"/>
              </w:rPr>
            </w:pPr>
            <w:r>
              <w:rPr>
                <w:rFonts w:cstheme="minorHAnsi"/>
                <w:color w:val="000000"/>
                <w:sz w:val="22"/>
                <w:szCs w:val="22"/>
              </w:rPr>
              <w:t>ONLINE</w:t>
            </w:r>
          </w:p>
        </w:tc>
        <w:tc>
          <w:tcPr>
            <w:tcW w:w="2480" w:type="dxa"/>
          </w:tcPr>
          <w:p w14:paraId="04C2A414" w14:textId="77777777" w:rsidR="00E622C2" w:rsidRDefault="00E622C2" w:rsidP="00502509">
            <w:pPr>
              <w:rPr>
                <w:rFonts w:ascii="Arial" w:hAnsi="Arial" w:cs="Arial"/>
                <w:color w:val="4D5156"/>
                <w:sz w:val="21"/>
                <w:szCs w:val="21"/>
                <w:shd w:val="clear" w:color="auto" w:fill="FFFFFF"/>
              </w:rPr>
            </w:pPr>
          </w:p>
        </w:tc>
      </w:tr>
      <w:tr w:rsidR="00E622C2" w14:paraId="6354A283" w14:textId="77777777" w:rsidTr="00E622C2">
        <w:tc>
          <w:tcPr>
            <w:tcW w:w="1257" w:type="dxa"/>
          </w:tcPr>
          <w:p w14:paraId="42AFE3D4" w14:textId="77777777" w:rsidR="00E622C2" w:rsidRDefault="00E622C2" w:rsidP="00502509">
            <w:pPr>
              <w:rPr>
                <w:rFonts w:cstheme="minorHAnsi"/>
                <w:color w:val="000000"/>
                <w:sz w:val="22"/>
                <w:szCs w:val="22"/>
              </w:rPr>
            </w:pPr>
            <w:r>
              <w:rPr>
                <w:rFonts w:cstheme="minorHAnsi"/>
                <w:color w:val="000000"/>
                <w:sz w:val="22"/>
                <w:szCs w:val="22"/>
              </w:rPr>
              <w:t>Consumers</w:t>
            </w:r>
          </w:p>
        </w:tc>
        <w:tc>
          <w:tcPr>
            <w:tcW w:w="1570" w:type="dxa"/>
          </w:tcPr>
          <w:p w14:paraId="70C402D2" w14:textId="77777777" w:rsidR="00E622C2" w:rsidRDefault="00E622C2" w:rsidP="00502509">
            <w:pPr>
              <w:rPr>
                <w:rFonts w:cstheme="minorHAnsi"/>
                <w:color w:val="000000"/>
                <w:sz w:val="22"/>
                <w:szCs w:val="22"/>
              </w:rPr>
            </w:pPr>
            <w:r>
              <w:rPr>
                <w:rFonts w:cstheme="minorHAnsi"/>
                <w:color w:val="000000"/>
                <w:sz w:val="22"/>
                <w:szCs w:val="22"/>
              </w:rPr>
              <w:t>2</w:t>
            </w:r>
            <w:r w:rsidRPr="00900F2C">
              <w:rPr>
                <w:rFonts w:cstheme="minorHAnsi"/>
                <w:color w:val="000000"/>
                <w:sz w:val="22"/>
                <w:szCs w:val="22"/>
                <w:vertAlign w:val="superscript"/>
              </w:rPr>
              <w:t>nd</w:t>
            </w:r>
            <w:r>
              <w:rPr>
                <w:rFonts w:cstheme="minorHAnsi"/>
                <w:color w:val="000000"/>
                <w:sz w:val="22"/>
                <w:szCs w:val="22"/>
              </w:rPr>
              <w:t xml:space="preserve"> December</w:t>
            </w:r>
          </w:p>
        </w:tc>
        <w:tc>
          <w:tcPr>
            <w:tcW w:w="1204" w:type="dxa"/>
          </w:tcPr>
          <w:p w14:paraId="2AAD2515" w14:textId="77777777" w:rsidR="00E622C2" w:rsidRDefault="00E622C2" w:rsidP="00502509">
            <w:pPr>
              <w:rPr>
                <w:rFonts w:cstheme="minorHAnsi"/>
                <w:color w:val="000000"/>
                <w:sz w:val="22"/>
                <w:szCs w:val="22"/>
              </w:rPr>
            </w:pPr>
            <w:r>
              <w:rPr>
                <w:rFonts w:cstheme="minorHAnsi"/>
                <w:color w:val="000000"/>
                <w:sz w:val="22"/>
                <w:szCs w:val="22"/>
              </w:rPr>
              <w:t>3:30pm</w:t>
            </w:r>
          </w:p>
        </w:tc>
        <w:tc>
          <w:tcPr>
            <w:tcW w:w="1100" w:type="dxa"/>
          </w:tcPr>
          <w:p w14:paraId="4F745498" w14:textId="77777777" w:rsidR="00E622C2" w:rsidRDefault="00E622C2" w:rsidP="00502509">
            <w:pPr>
              <w:rPr>
                <w:rFonts w:cstheme="minorHAnsi"/>
                <w:color w:val="000000"/>
                <w:sz w:val="22"/>
                <w:szCs w:val="22"/>
              </w:rPr>
            </w:pPr>
            <w:r>
              <w:rPr>
                <w:rFonts w:cstheme="minorHAnsi"/>
                <w:color w:val="000000"/>
                <w:sz w:val="22"/>
                <w:szCs w:val="22"/>
              </w:rPr>
              <w:t>ONLINE</w:t>
            </w:r>
          </w:p>
        </w:tc>
        <w:tc>
          <w:tcPr>
            <w:tcW w:w="2480" w:type="dxa"/>
          </w:tcPr>
          <w:p w14:paraId="3CDE2D60" w14:textId="77777777" w:rsidR="00E622C2" w:rsidRDefault="00E622C2" w:rsidP="00502509">
            <w:pPr>
              <w:rPr>
                <w:rFonts w:ascii="Arial" w:hAnsi="Arial" w:cs="Arial"/>
                <w:color w:val="4D5156"/>
                <w:sz w:val="21"/>
                <w:szCs w:val="21"/>
                <w:shd w:val="clear" w:color="auto" w:fill="FFFFFF"/>
              </w:rPr>
            </w:pPr>
          </w:p>
        </w:tc>
      </w:tr>
      <w:tr w:rsidR="00E622C2" w14:paraId="12C9FDC6" w14:textId="77777777" w:rsidTr="00E622C2">
        <w:tc>
          <w:tcPr>
            <w:tcW w:w="1257" w:type="dxa"/>
          </w:tcPr>
          <w:p w14:paraId="40EB7367" w14:textId="77777777" w:rsidR="00E622C2" w:rsidRDefault="00E622C2" w:rsidP="00502509">
            <w:pPr>
              <w:rPr>
                <w:rFonts w:cstheme="minorHAnsi"/>
                <w:color w:val="000000"/>
                <w:sz w:val="22"/>
                <w:szCs w:val="22"/>
              </w:rPr>
            </w:pPr>
            <w:r>
              <w:rPr>
                <w:rFonts w:cstheme="minorHAnsi"/>
                <w:color w:val="000000"/>
                <w:sz w:val="22"/>
                <w:szCs w:val="22"/>
              </w:rPr>
              <w:t>Consumers</w:t>
            </w:r>
          </w:p>
        </w:tc>
        <w:tc>
          <w:tcPr>
            <w:tcW w:w="1570" w:type="dxa"/>
          </w:tcPr>
          <w:p w14:paraId="23B6FAE8" w14:textId="77777777" w:rsidR="00E622C2" w:rsidRDefault="00E622C2" w:rsidP="00502509">
            <w:pPr>
              <w:rPr>
                <w:rFonts w:cstheme="minorHAnsi"/>
                <w:color w:val="000000"/>
                <w:sz w:val="22"/>
                <w:szCs w:val="22"/>
              </w:rPr>
            </w:pPr>
            <w:r>
              <w:rPr>
                <w:rFonts w:cstheme="minorHAnsi"/>
                <w:color w:val="000000"/>
                <w:sz w:val="22"/>
                <w:szCs w:val="22"/>
              </w:rPr>
              <w:t>4</w:t>
            </w:r>
            <w:r w:rsidRPr="00F8483E">
              <w:rPr>
                <w:rFonts w:cstheme="minorHAnsi"/>
                <w:color w:val="000000"/>
                <w:sz w:val="22"/>
                <w:szCs w:val="22"/>
                <w:vertAlign w:val="superscript"/>
              </w:rPr>
              <w:t>th</w:t>
            </w:r>
            <w:r>
              <w:rPr>
                <w:rFonts w:cstheme="minorHAnsi"/>
                <w:color w:val="000000"/>
                <w:sz w:val="22"/>
                <w:szCs w:val="22"/>
              </w:rPr>
              <w:t xml:space="preserve"> December</w:t>
            </w:r>
          </w:p>
        </w:tc>
        <w:tc>
          <w:tcPr>
            <w:tcW w:w="1204" w:type="dxa"/>
          </w:tcPr>
          <w:p w14:paraId="3DC44A82" w14:textId="77777777" w:rsidR="00E622C2" w:rsidRDefault="00E622C2" w:rsidP="00502509">
            <w:pPr>
              <w:rPr>
                <w:rFonts w:cstheme="minorHAnsi"/>
                <w:color w:val="000000"/>
                <w:sz w:val="22"/>
                <w:szCs w:val="22"/>
              </w:rPr>
            </w:pPr>
            <w:r>
              <w:rPr>
                <w:rFonts w:cstheme="minorHAnsi"/>
                <w:color w:val="000000"/>
                <w:sz w:val="22"/>
                <w:szCs w:val="22"/>
              </w:rPr>
              <w:t>2:00pm</w:t>
            </w:r>
          </w:p>
        </w:tc>
        <w:tc>
          <w:tcPr>
            <w:tcW w:w="1100" w:type="dxa"/>
          </w:tcPr>
          <w:p w14:paraId="2E6B27DB" w14:textId="77777777" w:rsidR="00E622C2" w:rsidRDefault="00E622C2" w:rsidP="00502509">
            <w:pPr>
              <w:rPr>
                <w:rFonts w:cstheme="minorHAnsi"/>
                <w:color w:val="000000"/>
                <w:sz w:val="22"/>
                <w:szCs w:val="22"/>
              </w:rPr>
            </w:pPr>
            <w:r>
              <w:rPr>
                <w:rFonts w:cstheme="minorHAnsi"/>
                <w:color w:val="000000"/>
                <w:sz w:val="22"/>
                <w:szCs w:val="22"/>
              </w:rPr>
              <w:t>Corio</w:t>
            </w:r>
          </w:p>
        </w:tc>
        <w:tc>
          <w:tcPr>
            <w:tcW w:w="2480" w:type="dxa"/>
          </w:tcPr>
          <w:p w14:paraId="5FE4D319" w14:textId="77777777" w:rsidR="00E622C2" w:rsidRPr="00230EBA" w:rsidRDefault="00E622C2" w:rsidP="00502509">
            <w:pPr>
              <w:rPr>
                <w:rFonts w:cstheme="minorHAnsi"/>
                <w:color w:val="000000"/>
              </w:rPr>
            </w:pPr>
            <w:r>
              <w:t xml:space="preserve">John Drysdale Library Cox Rd </w:t>
            </w:r>
            <w:proofErr w:type="spellStart"/>
            <w:r>
              <w:t>Norlane</w:t>
            </w:r>
            <w:proofErr w:type="spellEnd"/>
          </w:p>
        </w:tc>
      </w:tr>
      <w:tr w:rsidR="00E622C2" w14:paraId="6F426FA3" w14:textId="77777777" w:rsidTr="00E622C2">
        <w:trPr>
          <w:trHeight w:val="261"/>
        </w:trPr>
        <w:tc>
          <w:tcPr>
            <w:tcW w:w="1257" w:type="dxa"/>
          </w:tcPr>
          <w:p w14:paraId="6A1952AB" w14:textId="77777777" w:rsidR="00E622C2" w:rsidRDefault="00E622C2" w:rsidP="00502509">
            <w:pPr>
              <w:rPr>
                <w:rFonts w:cstheme="minorHAnsi"/>
                <w:color w:val="000000"/>
                <w:sz w:val="22"/>
                <w:szCs w:val="22"/>
              </w:rPr>
            </w:pPr>
            <w:r>
              <w:rPr>
                <w:rFonts w:cstheme="minorHAnsi"/>
                <w:color w:val="000000"/>
                <w:sz w:val="22"/>
                <w:szCs w:val="22"/>
              </w:rPr>
              <w:t>Carers</w:t>
            </w:r>
          </w:p>
        </w:tc>
        <w:tc>
          <w:tcPr>
            <w:tcW w:w="1570" w:type="dxa"/>
          </w:tcPr>
          <w:p w14:paraId="68855DBC" w14:textId="77777777" w:rsidR="00E622C2" w:rsidRDefault="00E622C2" w:rsidP="00502509">
            <w:pPr>
              <w:rPr>
                <w:rFonts w:cstheme="minorHAnsi"/>
                <w:color w:val="000000"/>
                <w:sz w:val="22"/>
                <w:szCs w:val="22"/>
              </w:rPr>
            </w:pPr>
            <w:r>
              <w:rPr>
                <w:rFonts w:cstheme="minorHAnsi"/>
                <w:color w:val="000000"/>
                <w:sz w:val="22"/>
                <w:szCs w:val="22"/>
              </w:rPr>
              <w:t>4</w:t>
            </w:r>
            <w:r w:rsidRPr="00900F2C">
              <w:rPr>
                <w:rFonts w:cstheme="minorHAnsi"/>
                <w:color w:val="000000"/>
                <w:sz w:val="22"/>
                <w:szCs w:val="22"/>
                <w:vertAlign w:val="superscript"/>
              </w:rPr>
              <w:t>th</w:t>
            </w:r>
            <w:r>
              <w:rPr>
                <w:rFonts w:cstheme="minorHAnsi"/>
                <w:color w:val="000000"/>
                <w:sz w:val="22"/>
                <w:szCs w:val="22"/>
              </w:rPr>
              <w:t xml:space="preserve"> December</w:t>
            </w:r>
          </w:p>
        </w:tc>
        <w:tc>
          <w:tcPr>
            <w:tcW w:w="1204" w:type="dxa"/>
          </w:tcPr>
          <w:p w14:paraId="5F69D98D" w14:textId="77777777" w:rsidR="00E622C2" w:rsidRDefault="00E622C2" w:rsidP="00502509">
            <w:pPr>
              <w:rPr>
                <w:rFonts w:cstheme="minorHAnsi"/>
                <w:color w:val="000000"/>
                <w:sz w:val="22"/>
                <w:szCs w:val="22"/>
              </w:rPr>
            </w:pPr>
            <w:r>
              <w:rPr>
                <w:rFonts w:cstheme="minorHAnsi"/>
                <w:color w:val="000000"/>
                <w:sz w:val="22"/>
                <w:szCs w:val="22"/>
              </w:rPr>
              <w:t>3:30pm</w:t>
            </w:r>
          </w:p>
        </w:tc>
        <w:tc>
          <w:tcPr>
            <w:tcW w:w="1100" w:type="dxa"/>
          </w:tcPr>
          <w:p w14:paraId="7ACBD168" w14:textId="77777777" w:rsidR="00E622C2" w:rsidRDefault="00E622C2" w:rsidP="00502509">
            <w:pPr>
              <w:rPr>
                <w:rFonts w:cstheme="minorHAnsi"/>
                <w:color w:val="000000"/>
                <w:sz w:val="22"/>
                <w:szCs w:val="22"/>
              </w:rPr>
            </w:pPr>
            <w:r>
              <w:rPr>
                <w:rFonts w:cstheme="minorHAnsi"/>
                <w:color w:val="000000"/>
                <w:sz w:val="22"/>
                <w:szCs w:val="22"/>
              </w:rPr>
              <w:t>Corio</w:t>
            </w:r>
          </w:p>
        </w:tc>
        <w:tc>
          <w:tcPr>
            <w:tcW w:w="2480" w:type="dxa"/>
          </w:tcPr>
          <w:p w14:paraId="782D8527" w14:textId="77777777" w:rsidR="00E622C2" w:rsidRDefault="00E622C2" w:rsidP="00502509">
            <w:r>
              <w:t xml:space="preserve">John Drysdale Library Cox Rd </w:t>
            </w:r>
            <w:proofErr w:type="spellStart"/>
            <w:r>
              <w:t>Norlane</w:t>
            </w:r>
            <w:proofErr w:type="spellEnd"/>
          </w:p>
        </w:tc>
      </w:tr>
    </w:tbl>
    <w:p w14:paraId="62C1A045" w14:textId="77777777" w:rsidR="009A3512" w:rsidRDefault="009A3512" w:rsidP="009A3512">
      <w:pPr>
        <w:rPr>
          <w:rFonts w:cstheme="minorHAnsi"/>
          <w:color w:val="000000"/>
          <w:sz w:val="22"/>
          <w:szCs w:val="22"/>
        </w:rPr>
      </w:pPr>
    </w:p>
    <w:p w14:paraId="392E722D" w14:textId="77777777" w:rsidR="009A3512" w:rsidRPr="003C5C9A" w:rsidRDefault="009A3512" w:rsidP="009A3512">
      <w:pPr>
        <w:rPr>
          <w:rFonts w:cstheme="minorHAnsi"/>
          <w:color w:val="000000"/>
          <w:sz w:val="22"/>
          <w:szCs w:val="22"/>
        </w:rPr>
      </w:pPr>
      <w:r w:rsidRPr="003C5C9A">
        <w:rPr>
          <w:rFonts w:cstheme="minorHAnsi"/>
          <w:color w:val="000000"/>
          <w:sz w:val="22"/>
          <w:szCs w:val="22"/>
        </w:rPr>
        <w:t xml:space="preserve">A </w:t>
      </w:r>
      <w:r>
        <w:rPr>
          <w:rFonts w:cstheme="minorHAnsi"/>
          <w:color w:val="000000"/>
          <w:sz w:val="22"/>
          <w:szCs w:val="22"/>
        </w:rPr>
        <w:t>payment</w:t>
      </w:r>
      <w:r w:rsidRPr="003C5C9A">
        <w:rPr>
          <w:rFonts w:cstheme="minorHAnsi"/>
          <w:color w:val="000000"/>
          <w:sz w:val="22"/>
          <w:szCs w:val="22"/>
        </w:rPr>
        <w:t xml:space="preserve"> of </w:t>
      </w:r>
      <w:r w:rsidRPr="00B61A39">
        <w:rPr>
          <w:rFonts w:cstheme="minorHAnsi"/>
          <w:color w:val="000000" w:themeColor="text1"/>
          <w:sz w:val="22"/>
          <w:szCs w:val="22"/>
        </w:rPr>
        <w:t xml:space="preserve">$180 plus GST </w:t>
      </w:r>
      <w:r w:rsidRPr="003C5C9A">
        <w:rPr>
          <w:rFonts w:cstheme="minorHAnsi"/>
          <w:color w:val="000000"/>
          <w:sz w:val="22"/>
          <w:szCs w:val="22"/>
        </w:rPr>
        <w:t xml:space="preserve">will be </w:t>
      </w:r>
      <w:r>
        <w:rPr>
          <w:rFonts w:cstheme="minorHAnsi"/>
          <w:color w:val="000000"/>
          <w:sz w:val="22"/>
          <w:szCs w:val="22"/>
        </w:rPr>
        <w:t>made</w:t>
      </w:r>
      <w:r w:rsidRPr="003C5C9A">
        <w:rPr>
          <w:rFonts w:cstheme="minorHAnsi"/>
          <w:color w:val="000000"/>
          <w:sz w:val="22"/>
          <w:szCs w:val="22"/>
        </w:rPr>
        <w:t xml:space="preserve"> to each participant in acknowledgement of time and expertise.</w:t>
      </w:r>
      <w:r>
        <w:rPr>
          <w:rFonts w:cstheme="minorHAnsi"/>
          <w:color w:val="000000"/>
          <w:sz w:val="22"/>
          <w:szCs w:val="22"/>
        </w:rPr>
        <w:t xml:space="preserve"> This will be managed at the focus group.</w:t>
      </w:r>
    </w:p>
    <w:p w14:paraId="45DEEC88" w14:textId="77777777" w:rsidR="009A3512" w:rsidRPr="003C5C9A" w:rsidRDefault="009A3512" w:rsidP="009A3512">
      <w:pPr>
        <w:rPr>
          <w:rFonts w:cstheme="minorHAnsi"/>
          <w:b/>
          <w:bCs/>
        </w:rPr>
      </w:pPr>
    </w:p>
    <w:p w14:paraId="1425027D" w14:textId="77777777" w:rsidR="009A3512" w:rsidRPr="003C5C9A" w:rsidRDefault="009A3512" w:rsidP="009A3512">
      <w:pPr>
        <w:rPr>
          <w:rFonts w:cstheme="minorHAnsi"/>
          <w:b/>
          <w:bCs/>
          <w:color w:val="222222"/>
          <w:sz w:val="22"/>
          <w:szCs w:val="22"/>
        </w:rPr>
      </w:pPr>
      <w:r w:rsidRPr="003C5C9A">
        <w:rPr>
          <w:rFonts w:cstheme="minorHAnsi"/>
          <w:b/>
          <w:bCs/>
          <w:sz w:val="22"/>
          <w:szCs w:val="22"/>
        </w:rPr>
        <w:t>SHARC</w:t>
      </w:r>
      <w:r w:rsidRPr="003C5C9A">
        <w:rPr>
          <w:rFonts w:cstheme="minorHAnsi"/>
          <w:sz w:val="22"/>
          <w:szCs w:val="22"/>
        </w:rPr>
        <w:t xml:space="preserve"> </w:t>
      </w:r>
      <w:r w:rsidRPr="003C5C9A">
        <w:rPr>
          <w:rFonts w:cstheme="minorHAnsi"/>
          <w:b/>
          <w:bCs/>
          <w:color w:val="222222"/>
          <w:sz w:val="22"/>
          <w:szCs w:val="22"/>
        </w:rPr>
        <w:t xml:space="preserve">acknowledges the Traditional Owners of country throughout Australia and recognises their continuing connection to land, </w:t>
      </w:r>
      <w:proofErr w:type="gramStart"/>
      <w:r w:rsidRPr="003C5C9A">
        <w:rPr>
          <w:rFonts w:cstheme="minorHAnsi"/>
          <w:b/>
          <w:bCs/>
          <w:color w:val="222222"/>
          <w:sz w:val="22"/>
          <w:szCs w:val="22"/>
        </w:rPr>
        <w:t>waters</w:t>
      </w:r>
      <w:proofErr w:type="gramEnd"/>
      <w:r w:rsidRPr="003C5C9A">
        <w:rPr>
          <w:rFonts w:cstheme="minorHAnsi"/>
          <w:b/>
          <w:bCs/>
          <w:color w:val="222222"/>
          <w:sz w:val="22"/>
          <w:szCs w:val="22"/>
        </w:rPr>
        <w:t xml:space="preserve"> and culture.  We pay our respects to their Elders past, present and emerging.</w:t>
      </w:r>
    </w:p>
    <w:p w14:paraId="6ADD2A28" w14:textId="77777777" w:rsidR="009A3512" w:rsidRPr="00FE50AA" w:rsidRDefault="009A3512" w:rsidP="009A3512">
      <w:pPr>
        <w:pStyle w:val="DHHSletterbody"/>
        <w:rPr>
          <w:lang w:val="en-GB"/>
        </w:rPr>
      </w:pPr>
    </w:p>
    <w:p w14:paraId="17E4CA07" w14:textId="77777777" w:rsidR="009A2FCB" w:rsidRDefault="009A2FCB"/>
    <w:sectPr w:rsidR="009A2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092"/>
    <w:multiLevelType w:val="hybridMultilevel"/>
    <w:tmpl w:val="DB98D2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547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12"/>
    <w:rsid w:val="004B0BF6"/>
    <w:rsid w:val="009A2FCB"/>
    <w:rsid w:val="009A3512"/>
    <w:rsid w:val="00CC22D5"/>
    <w:rsid w:val="00E62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2DE8"/>
  <w15:chartTrackingRefBased/>
  <w15:docId w15:val="{7123FD47-3AFC-4EF0-828E-36391C37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12"/>
    <w:pPr>
      <w:spacing w:after="0" w:line="240" w:lineRule="auto"/>
    </w:pPr>
    <w:rPr>
      <w:kern w:val="2"/>
      <w:sz w:val="24"/>
      <w:szCs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12"/>
    <w:pPr>
      <w:ind w:left="720"/>
      <w:contextualSpacing/>
    </w:pPr>
  </w:style>
  <w:style w:type="paragraph" w:customStyle="1" w:styleId="DHHSletterbody">
    <w:name w:val="DHHS letter body"/>
    <w:qFormat/>
    <w:rsid w:val="009A3512"/>
    <w:pPr>
      <w:tabs>
        <w:tab w:val="left" w:pos="1333"/>
      </w:tabs>
      <w:spacing w:after="0" w:line="270" w:lineRule="atLeast"/>
    </w:pPr>
    <w:rPr>
      <w:rFonts w:ascii="Arial" w:eastAsia="MS PMincho" w:hAnsi="Arial" w:cs="Arial"/>
    </w:rPr>
  </w:style>
  <w:style w:type="table" w:styleId="TableGrid">
    <w:name w:val="Table Grid"/>
    <w:basedOn w:val="TableNormal"/>
    <w:uiPriority w:val="39"/>
    <w:rsid w:val="009A3512"/>
    <w:pPr>
      <w:spacing w:after="0" w:line="240" w:lineRule="auto"/>
    </w:pPr>
    <w:rPr>
      <w:kern w:val="2"/>
      <w:sz w:val="24"/>
      <w:szCs w:val="24"/>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A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Little</dc:creator>
  <cp:keywords/>
  <dc:description/>
  <cp:lastModifiedBy>Sara Little</cp:lastModifiedBy>
  <cp:revision>3</cp:revision>
  <dcterms:created xsi:type="dcterms:W3CDTF">2023-11-06T05:11:00Z</dcterms:created>
  <dcterms:modified xsi:type="dcterms:W3CDTF">2023-11-13T05:29:00Z</dcterms:modified>
</cp:coreProperties>
</file>